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למה ה-Harness חשוב יותר מהמודל | YC Paper Club</w:t>
      </w:r>
    </w:p>
    <w:p>
      <w:pPr>
        <w:bidi/>
        <w:spacing w:after="520" w:before="0"/>
        <w:jc w:val="center"/>
      </w:pPr>
      <w:r>
        <w:rPr>
          <w:rFonts w:ascii="Arial" w:hAnsi="Arial" w:cs="Arial"/>
          <w:b w:val="0"/>
          <w:bCs w:val="0"/>
          <w:i w:val="0"/>
          <w:iCs w:val="0"/>
          <w:color w:val="B45309"/>
          <w:sz w:val="27"/>
          <w:szCs w:val="27"/>
          <w:rtl/>
        </w:rPr>
        <w:t>ערב על harnesses ב-YC: איך השכבה שמסביב למודל לוקחת את אותם משקלים מ-30% ל-95% ב-ARC-AGI-3, ושלוש מערכות שנבנו מהרעיון הזה</w:t>
      </w:r>
    </w:p>
    <w:p>
      <w:pPr>
        <w:bidi/>
        <w:spacing w:after="80" w:before="0"/>
        <w:jc w:val="center"/>
      </w:pPr>
      <w:r>
        <w:rPr>
          <w:rFonts w:ascii="Arial" w:hAnsi="Arial" w:cs="Arial"/>
          <w:b w:val="0"/>
          <w:bCs w:val="0"/>
          <w:i w:val="0"/>
          <w:iCs w:val="0"/>
          <w:color w:val="555F6B"/>
          <w:sz w:val="20"/>
          <w:szCs w:val="20"/>
          <w:rtl/>
        </w:rPr>
        <w:t>Francois Chaubard, Seth Karten, Jon Saad-Falcon, Josh France, Regan Bell · Y Combinator · 7 בספטמבר 2026</w:t>
      </w:r>
    </w:p>
    <w:p>
      <w:pPr>
        <w:bidi/>
        <w:spacing w:after="80" w:before="0"/>
        <w:jc w:val="center"/>
      </w:pPr>
      <w:r>
        <w:rPr>
          <w:rFonts w:ascii="Arial" w:hAnsi="Arial" w:cs="Arial"/>
          <w:b w:val="0"/>
          <w:bCs w:val="0"/>
          <w:i w:val="0"/>
          <w:iCs w:val="0"/>
          <w:color w:val="555F6B"/>
          <w:sz w:val="20"/>
          <w:szCs w:val="20"/>
          <w:rtl/>
        </w:rPr>
        <w:t>משך: כ-60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הקלטה של ערב YC Paper Club שהוקדש ל-harnesses, כלומר לשכבת הקוד שעוטפת LLM ומוסיפה לו לולאה, כלים, זיכרון, subagents וסביבת הרצה. את הערב פותח Francois Chaubard (דוקטורנט ו-Visiting Partner ב-YC, כך לפי השקף), ואחריו מציגים שלושה פרויקטים: Seth Karten מ-Prime Intellect ו-Princeton מציג את Prime Agent, Jon Saad-Falcon מ-Stanford מציג את OpenJarvis, ו-Josh France ו-Regan Bell מ-YC מציגים את QM, ה-harness הפנימי ש-YC בנתה לעובדים שלה.</w:t>
      </w:r>
    </w:p>
    <w:p>
      <w:pPr>
        <w:bidi/>
        <w:spacing w:after="160" w:before="0"/>
      </w:pPr>
      <w:r>
        <w:rPr>
          <w:rFonts w:ascii="Arial" w:hAnsi="Arial" w:cs="Arial"/>
          <w:b w:val="0"/>
          <w:bCs w:val="0"/>
          <w:i w:val="0"/>
          <w:iCs w:val="0"/>
          <w:sz w:val="21"/>
          <w:szCs w:val="21"/>
          <w:rtl/>
        </w:rPr>
        <w:t>הטענה שחוזרת לאורך כל הערב היא שה-harness הוא לא "סתם wrapper" או prompt engineering, אלא מנוף מחקרי והנדסי מרכזי. לפי ההצגה, על אותם משקלים בדיוק harness טוב לוקח את ARC-AGI-3 מ-30% ל-95%, מאפשר להריץ מודלים מקומיים בעלות נמוכה פי 800 מהענן, ומאפשר לארגון לתת agent אישי לכל עובד בלי לנהל צי של מכונות. הכיוון שבולט בכל ההרצאות: harness דק ככל האפשר, שנותן למודל כמה שיותר יכולת ביטוי (expressiveness) ושמשפר את עצמו עם הזמן.</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למה harness: </w:t>
      </w:r>
      <w:r>
        <w:rPr>
          <w:rFonts w:ascii="Arial" w:hAnsi="Arial" w:cs="Arial"/>
          <w:b w:val="0"/>
          <w:bCs w:val="0"/>
          <w:i w:val="0"/>
          <w:iCs w:val="0"/>
          <w:sz w:val="21"/>
          <w:szCs w:val="21"/>
          <w:rtl/>
        </w:rPr>
        <w:t>הפתיחה של Francois, ה-auto-researcher שבנה כמעט במקרה, וההיסטוריה של harnesses בחמש דקות.</w:t>
      </w:r>
    </w:p>
    <w:p>
      <w:pPr>
        <w:bidi/>
        <w:spacing w:after="80"/>
      </w:pPr>
      <w:r>
        <w:rPr>
          <w:rFonts w:ascii="Arial" w:hAnsi="Arial" w:cs="Arial"/>
          <w:b/>
          <w:bCs w:val="1"/>
          <w:i w:val="0"/>
          <w:iCs w:val="0"/>
          <w:sz w:val="21"/>
          <w:szCs w:val="21"/>
          <w:rtl/>
        </w:rPr>
        <w:t xml:space="preserve">•  3. Prime Agent: </w:t>
      </w:r>
      <w:r>
        <w:rPr>
          <w:rFonts w:ascii="Arial" w:hAnsi="Arial" w:cs="Arial"/>
          <w:b w:val="0"/>
          <w:bCs w:val="0"/>
          <w:i w:val="0"/>
          <w:iCs w:val="0"/>
          <w:sz w:val="21"/>
          <w:szCs w:val="21"/>
          <w:rtl/>
        </w:rPr>
        <w:t>מודל הזיכרון בשכבות, subagents מתמידים, ותוצאות ARC-AGI-3 ו-long-horizon.</w:t>
      </w:r>
    </w:p>
    <w:p>
      <w:pPr>
        <w:bidi/>
        <w:spacing w:after="80"/>
      </w:pPr>
      <w:r>
        <w:rPr>
          <w:rFonts w:ascii="Arial" w:hAnsi="Arial" w:cs="Arial"/>
          <w:b/>
          <w:bCs w:val="1"/>
          <w:i w:val="0"/>
          <w:iCs w:val="0"/>
          <w:sz w:val="21"/>
          <w:szCs w:val="21"/>
          <w:rtl/>
        </w:rPr>
        <w:t xml:space="preserve">•  4. OpenJarvis: </w:t>
      </w:r>
      <w:r>
        <w:rPr>
          <w:rFonts w:ascii="Arial" w:hAnsi="Arial" w:cs="Arial"/>
          <w:b w:val="0"/>
          <w:bCs w:val="0"/>
          <w:i w:val="0"/>
          <w:iCs w:val="0"/>
          <w:sz w:val="21"/>
          <w:szCs w:val="21"/>
          <w:rtl/>
        </w:rPr>
        <w:t>personal AI על מכשיר מקומי, חמשת ה-primitives ומודל ענן שמבצע אופטימיזציה ל-stack המקומי.</w:t>
      </w:r>
    </w:p>
    <w:p>
      <w:pPr>
        <w:bidi/>
        <w:spacing w:after="80"/>
      </w:pPr>
      <w:r>
        <w:rPr>
          <w:rFonts w:ascii="Arial" w:hAnsi="Arial" w:cs="Arial"/>
          <w:b/>
          <w:bCs w:val="1"/>
          <w:i w:val="0"/>
          <w:iCs w:val="0"/>
          <w:sz w:val="21"/>
          <w:szCs w:val="21"/>
          <w:rtl/>
        </w:rPr>
        <w:t xml:space="preserve">•  5. QM: </w:t>
      </w:r>
      <w:r>
        <w:rPr>
          <w:rFonts w:ascii="Arial" w:hAnsi="Arial" w:cs="Arial"/>
          <w:b w:val="0"/>
          <w:bCs w:val="0"/>
          <w:i w:val="0"/>
          <w:iCs w:val="0"/>
          <w:sz w:val="21"/>
          <w:szCs w:val="21"/>
          <w:rtl/>
        </w:rPr>
        <w:t>ה-harness של YC לעבודה: המוח מחוץ ל-sandbox, harness דק, ומה עדיין לא עובד.</w:t>
      </w:r>
    </w:p>
    <w:p>
      <w:pPr>
        <w:bidi/>
        <w:spacing w:after="80"/>
      </w:pPr>
      <w:r>
        <w:rPr>
          <w:rFonts w:ascii="Arial" w:hAnsi="Arial" w:cs="Arial"/>
          <w:b/>
          <w:bCs w:val="1"/>
          <w:i w:val="0"/>
          <w:iCs w:val="0"/>
          <w:sz w:val="21"/>
          <w:szCs w:val="21"/>
          <w:rtl/>
        </w:rPr>
        <w:t xml:space="preserve">•  6. מה לעשות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ומהשקפים שהוצגו בה. ייתכן שזיהוי הדיבור (ASR) שיבש שמות ומונחים, ובמקומות כאלה הסתמכנו על השקפים וסימנו אי-ודאות. הציטוטים מועתקים מהתמלול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הערב בנוי כטיעון אחד שמגיע משלושה כיוונים. במחקר, harness שנותן למודל יכולת ביטוי משיג תוצאות שהמודל לבד לא משיג. ב-edge, harness שמודל ענן ביצע עליו אופטימיזציה מקרב מודל מקומי קטן לביצועי ענן. בארגון, harness דק שמוציא את ה"מוח" מה-sandbox ומחבר אותו לכל המשאבים של החברה הופך agent לכלי עבודה יומיומי. בשלושת המקרים המשקלים לא משתנים, וכל השיפור מגיע מהשכבה שמסביבם.</w:t>
      </w:r>
    </w:p>
    <w:p>
      <w:pPr>
        <w:bidi/>
        <w:spacing w:after="80"/>
      </w:pPr>
      <w:r>
        <w:rPr>
          <w:rFonts w:ascii="Arial" w:hAnsi="Arial" w:cs="Arial"/>
          <w:b/>
          <w:bCs w:val="1"/>
          <w:i w:val="0"/>
          <w:iCs w:val="0"/>
          <w:sz w:val="21"/>
          <w:szCs w:val="21"/>
          <w:rtl/>
        </w:rPr>
        <w:t xml:space="preserve">•  אותם משקלים, 30% מול 95%: </w:t>
      </w:r>
      <w:r>
        <w:rPr>
          <w:rFonts w:ascii="Arial" w:hAnsi="Arial" w:cs="Arial"/>
          <w:b w:val="0"/>
          <w:bCs w:val="0"/>
          <w:i w:val="0"/>
          <w:iCs w:val="0"/>
          <w:sz w:val="21"/>
          <w:szCs w:val="21"/>
          <w:rtl/>
        </w:rPr>
        <w:t>לפי Francois, Claude Opus הגיע ל-30% ב-ARC-AGI-3 על ה-holdout הפרטי, ועם harness הגיע ל-95%. בשקף: Prime Agent עם 95.5% RHAE ופתרון של NVIDIA עם 100% RHAE [3:02].</w:t>
      </w:r>
    </w:p>
    <w:p>
      <w:pPr>
        <w:bidi/>
        <w:spacing w:after="80"/>
      </w:pPr>
      <w:r>
        <w:rPr>
          <w:rFonts w:ascii="Arial" w:hAnsi="Arial" w:cs="Arial"/>
          <w:b/>
          <w:bCs w:val="1"/>
          <w:i w:val="0"/>
          <w:iCs w:val="0"/>
          <w:sz w:val="21"/>
          <w:szCs w:val="21"/>
          <w:rtl/>
        </w:rPr>
        <w:t xml:space="preserve">•  ה-harness לבד שווה 18%: </w:t>
      </w:r>
      <w:r>
        <w:rPr>
          <w:rFonts w:ascii="Arial" w:hAnsi="Arial" w:cs="Arial"/>
          <w:b w:val="0"/>
          <w:bCs w:val="0"/>
          <w:i w:val="0"/>
          <w:iCs w:val="0"/>
          <w:sz w:val="21"/>
          <w:szCs w:val="21"/>
          <w:rtl/>
        </w:rPr>
        <w:t>שקף הפתיחה מציג ב-Terminal Bench 2 שיפור של 18% במעבר מ-Claude Code ל-Meta-Harness על אותו מודל [0:00].</w:t>
      </w:r>
    </w:p>
    <w:p>
      <w:pPr>
        <w:bidi/>
        <w:spacing w:after="80"/>
      </w:pPr>
      <w:r>
        <w:rPr>
          <w:rFonts w:ascii="Arial" w:hAnsi="Arial" w:cs="Arial"/>
          <w:b/>
          <w:bCs w:val="1"/>
          <w:i w:val="0"/>
          <w:iCs w:val="0"/>
          <w:sz w:val="21"/>
          <w:szCs w:val="21"/>
          <w:rtl/>
        </w:rPr>
        <w:t xml:space="preserve">•  השלב הנוכחי הוא harness שמשפר את עצמו: </w:t>
      </w:r>
      <w:r>
        <w:rPr>
          <w:rFonts w:ascii="Arial" w:hAnsi="Arial" w:cs="Arial"/>
          <w:b w:val="0"/>
          <w:bCs w:val="0"/>
          <w:i w:val="0"/>
          <w:iCs w:val="0"/>
          <w:sz w:val="21"/>
          <w:szCs w:val="21"/>
          <w:rtl/>
        </w:rPr>
        <w:t>DSPy לומד את ה-system prompt, Darwin Gödel Machines משנים את קוד ה-harness עצמו, ו-Continual Harness מעדכן גם משקלים בזמן ריצה [13:53].</w:t>
      </w:r>
    </w:p>
    <w:p>
      <w:pPr>
        <w:bidi/>
        <w:spacing w:after="80"/>
      </w:pPr>
      <w:r>
        <w:rPr>
          <w:rFonts w:ascii="Arial" w:hAnsi="Arial" w:cs="Arial"/>
          <w:b/>
          <w:bCs w:val="1"/>
          <w:i w:val="0"/>
          <w:iCs w:val="0"/>
          <w:sz w:val="21"/>
          <w:szCs w:val="21"/>
          <w:rtl/>
        </w:rPr>
        <w:t xml:space="preserve">•  Expressiveness היא העיקר, לא התבנית: </w:t>
      </w:r>
      <w:r>
        <w:rPr>
          <w:rFonts w:ascii="Arial" w:hAnsi="Arial" w:cs="Arial"/>
          <w:b w:val="0"/>
          <w:bCs w:val="0"/>
          <w:i w:val="0"/>
          <w:iCs w:val="0"/>
          <w:sz w:val="21"/>
          <w:szCs w:val="21"/>
          <w:rtl/>
        </w:rPr>
        <w:t>Seth טוען שאין צורך לכפות לולאת plan-act-critique, אבל צריך לתת למודל compaction, REPL, subagents ו-state, כי "if you remove one of those, you're actually removing a capability" [24:40].</w:t>
      </w:r>
    </w:p>
    <w:p>
      <w:pPr>
        <w:bidi/>
        <w:spacing w:after="80"/>
      </w:pPr>
      <w:r>
        <w:rPr>
          <w:rFonts w:ascii="Arial" w:hAnsi="Arial" w:cs="Arial"/>
          <w:b/>
          <w:bCs w:val="1"/>
          <w:i w:val="0"/>
          <w:iCs w:val="0"/>
          <w:sz w:val="21"/>
          <w:szCs w:val="21"/>
          <w:rtl/>
        </w:rPr>
        <w:t xml:space="preserve">•  יחס עלות-ביצועים הוא חלק מהתוצאה: </w:t>
      </w:r>
      <w:r>
        <w:rPr>
          <w:rFonts w:ascii="Arial" w:hAnsi="Arial" w:cs="Arial"/>
          <w:b w:val="0"/>
          <w:bCs w:val="0"/>
          <w:i w:val="0"/>
          <w:iCs w:val="0"/>
          <w:sz w:val="21"/>
          <w:szCs w:val="21"/>
          <w:rtl/>
        </w:rPr>
        <w:t>עם Hermes Agent הוציאו כ-5,000 דולר על ARC בלי שיפור משמעותי ועצרו. עבודה פרוגרמטית עם הקונטקסט היא מה שחוסך כסף [32:36].</w:t>
      </w:r>
    </w:p>
    <w:p>
      <w:pPr>
        <w:bidi/>
        <w:spacing w:after="80"/>
      </w:pPr>
      <w:r>
        <w:rPr>
          <w:rFonts w:ascii="Arial" w:hAnsi="Arial" w:cs="Arial"/>
          <w:b/>
          <w:bCs w:val="1"/>
          <w:i w:val="0"/>
          <w:iCs w:val="0"/>
          <w:sz w:val="21"/>
          <w:szCs w:val="21"/>
          <w:rtl/>
        </w:rPr>
        <w:t xml:space="preserve">•  Long horizon עובד, אבל קשה לייחס אותו ל-harness: </w:t>
      </w:r>
      <w:r>
        <w:rPr>
          <w:rFonts w:ascii="Arial" w:hAnsi="Arial" w:cs="Arial"/>
          <w:b w:val="0"/>
          <w:bCs w:val="0"/>
          <w:i w:val="0"/>
          <w:iCs w:val="0"/>
          <w:sz w:val="21"/>
          <w:szCs w:val="21"/>
          <w:rtl/>
        </w:rPr>
        <w:t>ריצת Factorio של שבעה ימים עם 633 agents ו-23 מיליון output tokens המשיכה להתקדם עד הסוף [35:39], אבל ב-nanoGPT speedrun נאמר במפורש שאי אפשר לדעת אם השיפור בא מה-harness או מהמודל [34:08].</w:t>
      </w:r>
    </w:p>
    <w:p>
      <w:pPr>
        <w:bidi/>
        <w:spacing w:after="80"/>
      </w:pPr>
      <w:r>
        <w:rPr>
          <w:rFonts w:ascii="Arial" w:hAnsi="Arial" w:cs="Arial"/>
          <w:b/>
          <w:bCs w:val="1"/>
          <w:i w:val="0"/>
          <w:iCs w:val="0"/>
          <w:sz w:val="21"/>
          <w:szCs w:val="21"/>
          <w:rtl/>
        </w:rPr>
        <w:t xml:space="preserve">•  מודל מקומי עם spec שבוצעה עליו אופטימיזציה מתקרב לענן: </w:t>
      </w:r>
      <w:r>
        <w:rPr>
          <w:rFonts w:ascii="Arial" w:hAnsi="Arial" w:cs="Arial"/>
          <w:b w:val="0"/>
          <w:bCs w:val="0"/>
          <w:i w:val="0"/>
          <w:iCs w:val="0"/>
          <w:sz w:val="21"/>
          <w:szCs w:val="21"/>
          <w:rtl/>
        </w:rPr>
        <w:t>OpenJarvis מגיע לעלות נמוכה פי 800 [43:18]. לפי השקף התוצאות נמצאות בטווח של 3.2 נקודות אחוז מהמודל הטוב בענן, משתוות לו או עוקפות אותו ב-4 מתוך 8 benchmarks, עם latency נמוך בערך פי 4.</w:t>
      </w:r>
    </w:p>
    <w:p>
      <w:pPr>
        <w:bidi/>
        <w:spacing w:after="80"/>
      </w:pPr>
      <w:r>
        <w:rPr>
          <w:rFonts w:ascii="Arial" w:hAnsi="Arial" w:cs="Arial"/>
          <w:b/>
          <w:bCs w:val="1"/>
          <w:i w:val="0"/>
          <w:iCs w:val="0"/>
          <w:sz w:val="21"/>
          <w:szCs w:val="21"/>
          <w:rtl/>
        </w:rPr>
        <w:t xml:space="preserve">•  ב-QM המוח יוצא מה-sandbox: </w:t>
      </w:r>
      <w:r>
        <w:rPr>
          <w:rFonts w:ascii="Arial" w:hAnsi="Arial" w:cs="Arial"/>
          <w:b w:val="0"/>
          <w:bCs w:val="0"/>
          <w:i w:val="0"/>
          <w:iCs w:val="0"/>
          <w:sz w:val="21"/>
          <w:szCs w:val="21"/>
          <w:rtl/>
        </w:rPr>
        <w:t>כל השיחות נשמרות ב-Postgres, ה-sandbox הופך למשאב שה-agent בוחר, וה-harness נשאר דק, עם שלושה כלי ליבה בלבד [52:41], [55:50].</w:t>
      </w:r>
    </w:p>
    <w:p>
      <w:pPr>
        <w:bidi/>
        <w:spacing w:after="80"/>
      </w:pPr>
      <w:r>
        <w:rPr>
          <w:rFonts w:ascii="Arial" w:hAnsi="Arial" w:cs="Arial"/>
          <w:b/>
          <w:bCs w:val="1"/>
          <w:i w:val="0"/>
          <w:iCs w:val="0"/>
          <w:sz w:val="21"/>
          <w:szCs w:val="21"/>
          <w:rtl/>
        </w:rPr>
        <w:t xml:space="preserve">•  המגבלות כיום התנהגותיות: </w:t>
      </w:r>
      <w:r>
        <w:rPr>
          <w:rFonts w:ascii="Arial" w:hAnsi="Arial" w:cs="Arial"/>
          <w:b w:val="0"/>
          <w:bCs w:val="0"/>
          <w:i w:val="0"/>
          <w:iCs w:val="0"/>
          <w:sz w:val="21"/>
          <w:szCs w:val="21"/>
          <w:rtl/>
        </w:rPr>
        <w:t>agents מוותרים מוקדם מדי, ולכן QM מוסיף "grind tool" עם תקציב לכל מטרה [57:22]. בנוסף הם לא מבינים הקשר חברתי, ולכן כמות הידע שאפשר לתת להם מוגבלת לפי איכות מערכת ההרשאות [58:57].</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איכות המאמרים של ה-auto-researcher: </w:t>
      </w:r>
      <w:r>
        <w:rPr>
          <w:rFonts w:ascii="Arial" w:hAnsi="Arial" w:cs="Arial"/>
          <w:b w:val="0"/>
          <w:bCs w:val="0"/>
          <w:i w:val="0"/>
          <w:iCs w:val="0"/>
          <w:sz w:val="21"/>
          <w:szCs w:val="21"/>
          <w:rtl/>
        </w:rPr>
        <w:t>Francois אומר שהם "actually good", אבל לא מציג מדד, ביקורת חיצונית או שיעור קבלה.</w:t>
      </w:r>
    </w:p>
    <w:p>
      <w:pPr>
        <w:bidi/>
        <w:spacing w:after="80"/>
      </w:pPr>
      <w:r>
        <w:rPr>
          <w:rFonts w:ascii="Arial" w:hAnsi="Arial" w:cs="Arial"/>
          <w:b/>
          <w:bCs w:val="1"/>
          <w:i w:val="0"/>
          <w:iCs w:val="0"/>
          <w:sz w:val="21"/>
          <w:szCs w:val="21"/>
          <w:rtl/>
        </w:rPr>
        <w:t xml:space="preserve">•  Claude Code ב-ARC-AGI-3: </w:t>
      </w:r>
      <w:r>
        <w:rPr>
          <w:rFonts w:ascii="Arial" w:hAnsi="Arial" w:cs="Arial"/>
          <w:b w:val="0"/>
          <w:bCs w:val="0"/>
          <w:i w:val="0"/>
          <w:iCs w:val="0"/>
          <w:sz w:val="21"/>
          <w:szCs w:val="21"/>
          <w:rtl/>
        </w:rPr>
        <w:t>Seth אומר שהריץ אותו והתוצאות "weren't very good", אבל לא הציג אותן. במקומן הציג את התוצאות המקוריות של Claude Code.</w:t>
      </w:r>
    </w:p>
    <w:p>
      <w:pPr>
        <w:bidi/>
        <w:spacing w:after="80"/>
      </w:pPr>
      <w:r>
        <w:rPr>
          <w:rFonts w:ascii="Arial" w:hAnsi="Arial" w:cs="Arial"/>
          <w:b/>
          <w:bCs w:val="1"/>
          <w:i w:val="0"/>
          <w:iCs w:val="0"/>
          <w:sz w:val="21"/>
          <w:szCs w:val="21"/>
          <w:rtl/>
        </w:rPr>
        <w:t xml:space="preserve">•  הפתרון של NVIDIA שמגיע ל-100%: </w:t>
      </w:r>
      <w:r>
        <w:rPr>
          <w:rFonts w:ascii="Arial" w:hAnsi="Arial" w:cs="Arial"/>
          <w:b w:val="0"/>
          <w:bCs w:val="0"/>
          <w:i w:val="0"/>
          <w:iCs w:val="0"/>
          <w:sz w:val="21"/>
          <w:szCs w:val="21"/>
          <w:rtl/>
        </w:rPr>
        <w:t>מופיע בשקף ובמשפט אחד בלבד, בלי פרטים על השיטה.</w:t>
      </w:r>
    </w:p>
    <w:p>
      <w:pPr>
        <w:bidi/>
        <w:spacing w:after="80"/>
      </w:pPr>
      <w:r>
        <w:rPr>
          <w:rFonts w:ascii="Arial" w:hAnsi="Arial" w:cs="Arial"/>
          <w:b/>
          <w:bCs w:val="1"/>
          <w:i w:val="0"/>
          <w:iCs w:val="0"/>
          <w:sz w:val="21"/>
          <w:szCs w:val="21"/>
          <w:rtl/>
        </w:rPr>
        <w:t xml:space="preserve">•  עלות ה-95.5%: </w:t>
      </w:r>
      <w:r>
        <w:rPr>
          <w:rFonts w:ascii="Arial" w:hAnsi="Arial" w:cs="Arial"/>
          <w:b w:val="0"/>
          <w:bCs w:val="0"/>
          <w:i w:val="0"/>
          <w:iCs w:val="0"/>
          <w:sz w:val="21"/>
          <w:szCs w:val="21"/>
          <w:rtl/>
        </w:rPr>
        <w:t>גרף ה-cost scaling מופיע בשקף, אבל עלות לכל משימה או עלות כוללת לא נאמרה בעל-פה.</w:t>
      </w:r>
    </w:p>
    <w:p>
      <w:pPr>
        <w:bidi/>
        <w:spacing w:after="80"/>
      </w:pPr>
      <w:r>
        <w:rPr>
          <w:rFonts w:ascii="Arial" w:hAnsi="Arial" w:cs="Arial"/>
          <w:b/>
          <w:bCs w:val="1"/>
          <w:i w:val="0"/>
          <w:iCs w:val="0"/>
          <w:sz w:val="21"/>
          <w:szCs w:val="21"/>
          <w:rtl/>
        </w:rPr>
        <w:t xml:space="preserve">•  OpenJarvis: </w:t>
      </w:r>
      <w:r>
        <w:rPr>
          <w:rFonts w:ascii="Arial" w:hAnsi="Arial" w:cs="Arial"/>
          <w:b w:val="0"/>
          <w:bCs w:val="0"/>
          <w:i w:val="0"/>
          <w:iCs w:val="0"/>
          <w:sz w:val="21"/>
          <w:szCs w:val="21"/>
          <w:rtl/>
        </w:rPr>
        <w:t>לא פורט באילו משימות המודלים המקומיים נכשלים, מול איזה baseline בדיוק נמדד ה-800x, ועל איזו חומרה.</w:t>
      </w:r>
    </w:p>
    <w:p>
      <w:pPr>
        <w:bidi/>
        <w:spacing w:after="80"/>
      </w:pPr>
      <w:r>
        <w:rPr>
          <w:rFonts w:ascii="Arial" w:hAnsi="Arial" w:cs="Arial"/>
          <w:b/>
          <w:bCs w:val="1"/>
          <w:i w:val="0"/>
          <w:iCs w:val="0"/>
          <w:sz w:val="21"/>
          <w:szCs w:val="21"/>
          <w:rtl/>
        </w:rPr>
        <w:t xml:space="preserve">•  QM: </w:t>
      </w:r>
      <w:r>
        <w:rPr>
          <w:rFonts w:ascii="Arial" w:hAnsi="Arial" w:cs="Arial"/>
          <w:b w:val="0"/>
          <w:bCs w:val="0"/>
          <w:i w:val="0"/>
          <w:iCs w:val="0"/>
          <w:sz w:val="21"/>
          <w:szCs w:val="21"/>
          <w:rtl/>
        </w:rPr>
        <w:t>לא הוצגו מספרי שימוש, אימוץ או איכות. לולאת השיפור העצמי תוארה כבעלת "mixed results", בלי נתונים.</w:t>
      </w:r>
    </w:p>
    <w:p>
      <w:pPr>
        <w:bidi/>
        <w:spacing w:after="80"/>
      </w:pPr>
      <w:r>
        <w:rPr>
          <w:rFonts w:ascii="Arial" w:hAnsi="Arial" w:cs="Arial"/>
          <w:b/>
          <w:bCs w:val="1"/>
          <w:i w:val="0"/>
          <w:iCs w:val="0"/>
          <w:sz w:val="21"/>
          <w:szCs w:val="21"/>
          <w:rtl/>
        </w:rPr>
        <w:t xml:space="preserve">•  החלפת מודל כדי לעקוף סירובים: </w:t>
      </w:r>
      <w:r>
        <w:rPr>
          <w:rFonts w:ascii="Arial" w:hAnsi="Arial" w:cs="Arial"/>
          <w:b w:val="0"/>
          <w:bCs w:val="0"/>
          <w:i w:val="0"/>
          <w:iCs w:val="0"/>
          <w:sz w:val="21"/>
          <w:szCs w:val="21"/>
          <w:rtl/>
        </w:rPr>
        <w:t>QM מאפשר ל-agent לעבור למודל אחר כשהמודל הנוכחי מסרב. ההשלכות על מדיניות, compliance ובקרה לא נדונו.</w:t>
      </w:r>
    </w:p>
    <w:p>
      <w:pPr>
        <w:bidi/>
        <w:keepNext/>
        <w:spacing w:after="180" w:before="80"/>
      </w:pPr>
      <w:r>
        <w:rPr>
          <w:rFonts w:ascii="Arial" w:hAnsi="Arial" w:cs="Arial"/>
          <w:b/>
          <w:bCs w:val="1"/>
          <w:i w:val="0"/>
          <w:iCs w:val="0"/>
          <w:color w:val="142C4A"/>
          <w:sz w:val="36"/>
          <w:szCs w:val="36"/>
          <w:rtl/>
        </w:rPr>
        <w:t>2. למה harness: הפתיחה וההיסטוריה</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36.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"Harness ARC-AGI3 Saturated (Aug 2026)": הארכיטקטורה של Prime Agent עם 95.5% RHAE, משחק ARC-AGI-3, והבלוג הטכני של NVIDIA עם 100% RHAE</w:t>
      </w:r>
    </w:p>
    <w:p>
      <w:pPr>
        <w:bidi/>
        <w:spacing w:after="160" w:before="0"/>
      </w:pPr>
      <w:r>
        <w:rPr>
          <w:rFonts w:ascii="Arial" w:hAnsi="Arial" w:cs="Arial"/>
          <w:b w:val="0"/>
          <w:bCs w:val="0"/>
          <w:i w:val="0"/>
          <w:iCs w:val="0"/>
          <w:sz w:val="21"/>
          <w:szCs w:val="21"/>
          <w:rtl/>
        </w:rPr>
        <w:t>Francois פותח עם הביקורת המוכרת: ציטוטים מ-Reddit שלפיהם prompt engineering לא שייך לכנסים מובילים ו-context engineering הוא "not a research problem". מולם הוא מציג נתונים. ב-Terminal Bench 2, המעבר מ-Claude Code ל-Meta-Harness מוסיף 18% (לפי השקף). בגרף של METR, שמראה כמה זמן agent מסוגל לעבוד, הוא טוען שחלק גדול מההתקדמות מגיע מ-harnesses, ומחלק את התקופה ל-static harness era ולעידן של self-improving harnesses בחצי השנה האחרונה.</w:t>
      </w:r>
    </w:p>
    <w:p>
      <w:pPr>
        <w:bidi/>
        <w:spacing w:after="160" w:before="0"/>
      </w:pPr>
      <w:r>
        <w:rPr>
          <w:rFonts w:ascii="Arial" w:hAnsi="Arial" w:cs="Arial"/>
          <w:b w:val="0"/>
          <w:bCs w:val="0"/>
          <w:i w:val="0"/>
          <w:iCs w:val="0"/>
          <w:sz w:val="21"/>
          <w:szCs w:val="21"/>
          <w:rtl/>
        </w:rPr>
        <w:t>הטיעון המרכזי שלו הוא שאנחנו כמעט לא לומדים מ-test-time experience. ICL נרווה אחרי 40-50 דוגמאות, ומשם צריך לעבור ל-LoRA בדרגה נמוכה, ל-LoRA בדרגה גבוהה ול-SFT. ARC-AGI-3 מודד בדיוק את היכולת להסתגל מהר להתפלגות חדשה. לדבריו, Claude Opus היה מהראשונים שאומתו על ה-holdout הפרטי, וקיבל 30% (בשקף: 30.2%).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Francois Chaubard [3:02]  </w:t>
            </w:r>
            <w:r>
              <w:rPr>
                <w:rFonts w:ascii="Arial" w:hAnsi="Arial" w:cs="Arial"/>
                <w:b w:val="0"/>
                <w:bCs w:val="0"/>
                <w:i w:val="0"/>
                <w:iCs w:val="0"/>
                <w:sz w:val="20"/>
                <w:szCs w:val="20"/>
                <w:rtl/>
              </w:rPr>
              <w:t>this thing that doesn't deserve any research just some wrapper and some scaffolding we can get to 95</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40.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"AutoResearcherUI Harness: Francois' researcher loop": טופס שמגדיר purpose, seed ideas ו-eval metric, ותרשים זרימה של scoping agent, PI agent, research agent, council ו-author agent</w:t>
      </w:r>
    </w:p>
    <w:p>
      <w:pPr>
        <w:bidi/>
        <w:spacing w:after="160" w:before="0"/>
      </w:pPr>
      <w:r>
        <w:rPr>
          <w:rFonts w:ascii="Arial" w:hAnsi="Arial" w:cs="Arial"/>
          <w:b w:val="0"/>
          <w:bCs w:val="0"/>
          <w:i w:val="0"/>
          <w:iCs w:val="0"/>
          <w:sz w:val="21"/>
          <w:szCs w:val="21"/>
          <w:rtl/>
        </w:rPr>
        <w:t>הדוגמה האישית של Francois: הוא עשה fork ל-auto-researcher של Karpathy רק כדי לבנות ממשק מעקב, ובדבריו "I ended up building a harness by accident" [3:02]. המערכת מקבלת מטרה (למשל לבדוק אם sharding של diffusion LLM ל-ensemble מנצח מודל AR), seed ideas ו-eval metric כמו GSM8K. משם המשימה עוברת ל-scoping agent שמחפש מאמרים ו-repos, ל-PI agent שמנדנד כל שעה, ל-research agent, ל-council שבו Francois עצמו נותן משוב, ולבסוף ל-author agent שמקפיא את הרעיון וכותב ablations ומאמר. כיום הוא נותן שמונה רעיונות לשמונה nodes של 8xH100 ומקבל בחזרה מאמרים. בלשונו, "the things that we can now do just because of harnesses on the same exact weight file is just wild" [6:08].</w:t>
      </w:r>
    </w:p>
    <w:p>
      <w:pPr>
        <w:bidi/>
        <w:spacing w:after="160" w:before="0"/>
      </w:pPr>
      <w:r>
        <w:rPr>
          <w:rFonts w:ascii="Arial" w:hAnsi="Arial" w:cs="Arial"/>
          <w:b w:val="0"/>
          <w:bCs w:val="0"/>
          <w:i w:val="0"/>
          <w:iCs w:val="0"/>
          <w:sz w:val="21"/>
          <w:szCs w:val="21"/>
          <w:rtl/>
        </w:rPr>
        <w:t>בחלק הבא Francois עובר על ההיסטוריה של harnesses. כל שלב בה מתואר כהרחבה של אחד משלושה מרכיבים: action space, active context או learning signal. הסדר לא כרונולוגי, וזה מכוון.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168"/>
            <w:shd w:val="clear" w:fill="142C4A"/>
          </w:tcPr>
          <w:p>
            <w:pPr>
              <w:bidi/>
            </w:pPr>
            <w:r>
              <w:rPr>
                <w:rFonts w:ascii="Arial" w:hAnsi="Arial" w:cs="Arial"/>
                <w:b/>
                <w:bCs w:val="1"/>
                <w:i w:val="0"/>
                <w:iCs w:val="0"/>
                <w:color w:val="FFFFFF"/>
                <w:sz w:val="19"/>
                <w:szCs w:val="19"/>
                <w:rtl/>
              </w:rPr>
              <w:t>עבודה (כפי שמופיעה בשקף)</w:t>
            </w:r>
          </w:p>
        </w:tc>
        <w:tc>
          <w:tcPr>
            <w:tcW w:type="dxa" w:w="6336"/>
            <w:shd w:val="clear" w:fill="142C4A"/>
          </w:tcPr>
          <w:p>
            <w:pPr>
              <w:bidi/>
            </w:pPr>
            <w:r>
              <w:rPr>
                <w:rFonts w:ascii="Arial" w:hAnsi="Arial" w:cs="Arial"/>
                <w:b/>
                <w:bCs w:val="1"/>
                <w:i w:val="0"/>
                <w:iCs w:val="0"/>
                <w:color w:val="FFFFFF"/>
                <w:sz w:val="19"/>
                <w:szCs w:val="19"/>
                <w:rtl/>
              </w:rPr>
              <w:t>מה נוסף ל-harness</w:t>
            </w:r>
          </w:p>
        </w:tc>
      </w:tr>
      <w:tr>
        <w:trPr>
          <w:cantSplit/>
        </w:trPr>
        <w:tc>
          <w:tcPr>
            <w:tcW w:type="dxa" w:w="3168"/>
          </w:tcPr>
          <w:p>
            <w:pPr>
              <w:bidi/>
              <w:spacing w:after="40"/>
            </w:pPr>
            <w:r>
              <w:rPr>
                <w:rFonts w:ascii="Arial" w:hAnsi="Arial" w:cs="Arial"/>
                <w:b w:val="0"/>
                <w:bCs w:val="0"/>
                <w:i w:val="0"/>
                <w:iCs w:val="0"/>
                <w:sz w:val="19"/>
                <w:szCs w:val="19"/>
                <w:rtl/>
              </w:rPr>
              <w:t>GPT-2 (Feb 2019)</w:t>
            </w:r>
          </w:p>
        </w:tc>
        <w:tc>
          <w:tcPr>
            <w:tcW w:type="dxa" w:w="6336"/>
          </w:tcPr>
          <w:p>
            <w:pPr>
              <w:bidi/>
              <w:spacing w:after="40"/>
            </w:pPr>
            <w:r>
              <w:rPr>
                <w:rFonts w:ascii="Arial" w:hAnsi="Arial" w:cs="Arial"/>
                <w:b w:val="0"/>
                <w:bCs w:val="0"/>
                <w:i w:val="0"/>
                <w:iCs w:val="0"/>
                <w:sz w:val="19"/>
                <w:szCs w:val="19"/>
                <w:rtl/>
              </w:rPr>
              <w:t>harness v0: לולאה עד EOS, top-p sampling וסביבה שמחזירה reward. אין כלים ואין skills.</w:t>
            </w:r>
          </w:p>
        </w:tc>
      </w:tr>
      <w:tr>
        <w:trPr>
          <w:cantSplit/>
        </w:trPr>
        <w:tc>
          <w:tcPr>
            <w:tcW w:type="dxa" w:w="3168"/>
            <w:shd w:val="clear" w:fill="F2F4F7"/>
          </w:tcPr>
          <w:p>
            <w:pPr>
              <w:bidi/>
              <w:spacing w:after="40"/>
            </w:pPr>
            <w:r>
              <w:rPr>
                <w:rFonts w:ascii="Arial" w:hAnsi="Arial" w:cs="Arial"/>
                <w:b w:val="0"/>
                <w:bCs w:val="0"/>
                <w:i w:val="0"/>
                <w:iCs w:val="0"/>
                <w:sz w:val="19"/>
                <w:szCs w:val="19"/>
                <w:rtl/>
              </w:rPr>
              <w:t>Few-shot / ICL (Jul 2020)</w:t>
            </w:r>
          </w:p>
        </w:tc>
        <w:tc>
          <w:tcPr>
            <w:tcW w:type="dxa" w:w="6336"/>
            <w:shd w:val="clear" w:fill="F2F4F7"/>
          </w:tcPr>
          <w:p>
            <w:pPr>
              <w:bidi/>
              <w:spacing w:after="40"/>
            </w:pPr>
            <w:r>
              <w:rPr>
                <w:rFonts w:ascii="Arial" w:hAnsi="Arial" w:cs="Arial"/>
                <w:b w:val="0"/>
                <w:bCs w:val="0"/>
                <w:i w:val="0"/>
                <w:iCs w:val="0"/>
                <w:sz w:val="19"/>
                <w:szCs w:val="19"/>
                <w:rtl/>
              </w:rPr>
              <w:t>דוגמאות פתורות בתוך הקונטקסט.</w:t>
            </w:r>
          </w:p>
        </w:tc>
      </w:tr>
      <w:tr>
        <w:trPr>
          <w:cantSplit/>
        </w:trPr>
        <w:tc>
          <w:tcPr>
            <w:tcW w:type="dxa" w:w="3168"/>
          </w:tcPr>
          <w:p>
            <w:pPr>
              <w:bidi/>
              <w:spacing w:after="40"/>
            </w:pPr>
            <w:r>
              <w:rPr>
                <w:rFonts w:ascii="Arial" w:hAnsi="Arial" w:cs="Arial"/>
                <w:b w:val="0"/>
                <w:bCs w:val="0"/>
                <w:i w:val="0"/>
                <w:iCs w:val="0"/>
                <w:sz w:val="19"/>
                <w:szCs w:val="19"/>
                <w:rtl/>
              </w:rPr>
              <w:t>Chain of thought</w:t>
            </w:r>
          </w:p>
        </w:tc>
        <w:tc>
          <w:tcPr>
            <w:tcW w:type="dxa" w:w="6336"/>
          </w:tcPr>
          <w:p>
            <w:pPr>
              <w:bidi/>
              <w:spacing w:after="40"/>
            </w:pPr>
            <w:r>
              <w:rPr>
                <w:rFonts w:ascii="Arial" w:hAnsi="Arial" w:cs="Arial"/>
                <w:b w:val="0"/>
                <w:bCs w:val="0"/>
                <w:i w:val="0"/>
                <w:iCs w:val="0"/>
                <w:sz w:val="19"/>
                <w:szCs w:val="19"/>
                <w:rtl/>
              </w:rPr>
              <w:t>פריסת החישוב על יותר טוקנים במקום לחזות את התשובה ישר.</w:t>
            </w:r>
          </w:p>
        </w:tc>
      </w:tr>
      <w:tr>
        <w:trPr>
          <w:cantSplit/>
        </w:trPr>
        <w:tc>
          <w:tcPr>
            <w:tcW w:type="dxa" w:w="3168"/>
            <w:shd w:val="clear" w:fill="F2F4F7"/>
          </w:tcPr>
          <w:p>
            <w:pPr>
              <w:bidi/>
              <w:spacing w:after="40"/>
            </w:pPr>
            <w:r>
              <w:rPr>
                <w:rFonts w:ascii="Arial" w:hAnsi="Arial" w:cs="Arial"/>
                <w:b w:val="0"/>
                <w:bCs w:val="0"/>
                <w:i w:val="0"/>
                <w:iCs w:val="0"/>
                <w:sz w:val="19"/>
                <w:szCs w:val="19"/>
                <w:rtl/>
              </w:rPr>
              <w:t>WebGPT / Toolformer</w:t>
            </w:r>
          </w:p>
        </w:tc>
        <w:tc>
          <w:tcPr>
            <w:tcW w:type="dxa" w:w="6336"/>
            <w:shd w:val="clear" w:fill="F2F4F7"/>
          </w:tcPr>
          <w:p>
            <w:pPr>
              <w:bidi/>
              <w:spacing w:after="40"/>
            </w:pPr>
            <w:r>
              <w:rPr>
                <w:rFonts w:ascii="Arial" w:hAnsi="Arial" w:cs="Arial"/>
                <w:b w:val="0"/>
                <w:bCs w:val="0"/>
                <w:i w:val="0"/>
                <w:iCs w:val="0"/>
                <w:sz w:val="19"/>
                <w:szCs w:val="19"/>
                <w:rtl/>
              </w:rPr>
              <w:t>tool calling: אובייקט JSON שמפעיל קוד חיצוני.</w:t>
            </w:r>
          </w:p>
        </w:tc>
      </w:tr>
      <w:tr>
        <w:trPr>
          <w:cantSplit/>
        </w:trPr>
        <w:tc>
          <w:tcPr>
            <w:tcW w:type="dxa" w:w="3168"/>
          </w:tcPr>
          <w:p>
            <w:pPr>
              <w:bidi/>
              <w:spacing w:after="40"/>
            </w:pPr>
            <w:r>
              <w:rPr>
                <w:rFonts w:ascii="Arial" w:hAnsi="Arial" w:cs="Arial"/>
                <w:b w:val="0"/>
                <w:bCs w:val="0"/>
                <w:i w:val="0"/>
                <w:iCs w:val="0"/>
                <w:sz w:val="19"/>
                <w:szCs w:val="19"/>
                <w:rtl/>
              </w:rPr>
              <w:t>MemGPT (Oct 2023)</w:t>
            </w:r>
          </w:p>
        </w:tc>
        <w:tc>
          <w:tcPr>
            <w:tcW w:type="dxa" w:w="6336"/>
          </w:tcPr>
          <w:p>
            <w:pPr>
              <w:bidi/>
              <w:spacing w:after="40"/>
            </w:pPr>
            <w:r>
              <w:rPr>
                <w:rFonts w:ascii="Arial" w:hAnsi="Arial" w:cs="Arial"/>
                <w:b w:val="0"/>
                <w:bCs w:val="0"/>
                <w:i w:val="0"/>
                <w:iCs w:val="0"/>
                <w:sz w:val="19"/>
                <w:szCs w:val="19"/>
                <w:rtl/>
              </w:rPr>
              <w:t>CRUD על אזור זיכרון בקונטקסט במקום append בלבד.</w:t>
            </w:r>
          </w:p>
        </w:tc>
      </w:tr>
      <w:tr>
        <w:trPr>
          <w:cantSplit/>
        </w:trPr>
        <w:tc>
          <w:tcPr>
            <w:tcW w:type="dxa" w:w="3168"/>
            <w:shd w:val="clear" w:fill="F2F4F7"/>
          </w:tcPr>
          <w:p>
            <w:pPr>
              <w:bidi/>
              <w:spacing w:after="40"/>
            </w:pPr>
            <w:r>
              <w:rPr>
                <w:rFonts w:ascii="Arial" w:hAnsi="Arial" w:cs="Arial"/>
                <w:b w:val="0"/>
                <w:bCs w:val="0"/>
                <w:i w:val="0"/>
                <w:iCs w:val="0"/>
                <w:sz w:val="19"/>
                <w:szCs w:val="19"/>
                <w:rtl/>
              </w:rPr>
              <w:t>Voyager (Oct 2023)</w:t>
            </w:r>
          </w:p>
        </w:tc>
        <w:tc>
          <w:tcPr>
            <w:tcW w:type="dxa" w:w="6336"/>
            <w:shd w:val="clear" w:fill="F2F4F7"/>
          </w:tcPr>
          <w:p>
            <w:pPr>
              <w:bidi/>
              <w:spacing w:after="40"/>
            </w:pPr>
            <w:r>
              <w:rPr>
                <w:rFonts w:ascii="Arial" w:hAnsi="Arial" w:cs="Arial"/>
                <w:b w:val="0"/>
                <w:bCs w:val="0"/>
                <w:i w:val="0"/>
                <w:iCs w:val="0"/>
                <w:sz w:val="19"/>
                <w:szCs w:val="19"/>
                <w:rtl/>
              </w:rPr>
              <w:t>skills: שרשור כלים ושמירת הרצף כ-skill (הבסיס ל-skills.md של היום).</w:t>
            </w:r>
          </w:p>
        </w:tc>
      </w:tr>
      <w:tr>
        <w:trPr>
          <w:cantSplit/>
        </w:trPr>
        <w:tc>
          <w:tcPr>
            <w:tcW w:type="dxa" w:w="3168"/>
          </w:tcPr>
          <w:p>
            <w:pPr>
              <w:bidi/>
              <w:spacing w:after="40"/>
            </w:pPr>
            <w:r>
              <w:rPr>
                <w:rFonts w:ascii="Arial" w:hAnsi="Arial" w:cs="Arial"/>
                <w:b w:val="0"/>
                <w:bCs w:val="0"/>
                <w:i w:val="0"/>
                <w:iCs w:val="0"/>
                <w:sz w:val="19"/>
                <w:szCs w:val="19"/>
                <w:rtl/>
              </w:rPr>
              <w:t>InterCode (May 2023)</w:t>
            </w:r>
          </w:p>
        </w:tc>
        <w:tc>
          <w:tcPr>
            <w:tcW w:type="dxa" w:w="6336"/>
          </w:tcPr>
          <w:p>
            <w:pPr>
              <w:bidi/>
              <w:spacing w:after="40"/>
            </w:pPr>
            <w:r>
              <w:rPr>
                <w:rFonts w:ascii="Arial" w:hAnsi="Arial" w:cs="Arial"/>
                <w:b w:val="0"/>
                <w:bCs w:val="0"/>
                <w:i w:val="0"/>
                <w:iCs w:val="0"/>
                <w:sz w:val="19"/>
                <w:szCs w:val="19"/>
                <w:rtl/>
              </w:rPr>
              <w:t>קוד כ-action: כלים ו-skills שנוצרים on the fly.</w:t>
            </w:r>
          </w:p>
        </w:tc>
      </w:tr>
      <w:tr>
        <w:trPr>
          <w:cantSplit/>
        </w:trPr>
        <w:tc>
          <w:tcPr>
            <w:tcW w:type="dxa" w:w="3168"/>
            <w:shd w:val="clear" w:fill="F2F4F7"/>
          </w:tcPr>
          <w:p>
            <w:pPr>
              <w:bidi/>
              <w:spacing w:after="40"/>
            </w:pPr>
            <w:r>
              <w:rPr>
                <w:rFonts w:ascii="Arial" w:hAnsi="Arial" w:cs="Arial"/>
                <w:b w:val="0"/>
                <w:bCs w:val="0"/>
                <w:i w:val="0"/>
                <w:iCs w:val="0"/>
                <w:sz w:val="19"/>
                <w:szCs w:val="19"/>
                <w:rtl/>
              </w:rPr>
              <w:t>ReAct / Self-Refine / Reflexion</w:t>
            </w:r>
          </w:p>
        </w:tc>
        <w:tc>
          <w:tcPr>
            <w:tcW w:type="dxa" w:w="6336"/>
            <w:shd w:val="clear" w:fill="F2F4F7"/>
          </w:tcPr>
          <w:p>
            <w:pPr>
              <w:bidi/>
              <w:spacing w:after="40"/>
            </w:pPr>
            <w:r>
              <w:rPr>
                <w:rFonts w:ascii="Arial" w:hAnsi="Arial" w:cs="Arial"/>
                <w:b w:val="0"/>
                <w:bCs w:val="0"/>
                <w:i w:val="0"/>
                <w:iCs w:val="0"/>
                <w:sz w:val="19"/>
                <w:szCs w:val="19"/>
                <w:rtl/>
              </w:rPr>
              <w:t>evaluator פנימי ו-reflection שמתקן את הפלט.</w:t>
            </w:r>
          </w:p>
        </w:tc>
      </w:tr>
      <w:tr>
        <w:trPr>
          <w:cantSplit/>
        </w:trPr>
        <w:tc>
          <w:tcPr>
            <w:tcW w:type="dxa" w:w="3168"/>
          </w:tcPr>
          <w:p>
            <w:pPr>
              <w:bidi/>
              <w:spacing w:after="40"/>
            </w:pPr>
            <w:r>
              <w:rPr>
                <w:rFonts w:ascii="Arial" w:hAnsi="Arial" w:cs="Arial"/>
                <w:b w:val="0"/>
                <w:bCs w:val="0"/>
                <w:i w:val="0"/>
                <w:iCs w:val="0"/>
                <w:sz w:val="19"/>
                <w:szCs w:val="19"/>
                <w:rtl/>
              </w:rPr>
              <w:t>Multi-agent → RLM (Dec 2025)</w:t>
            </w:r>
          </w:p>
        </w:tc>
        <w:tc>
          <w:tcPr>
            <w:tcW w:type="dxa" w:w="6336"/>
          </w:tcPr>
          <w:p>
            <w:pPr>
              <w:bidi/>
              <w:spacing w:after="40"/>
            </w:pPr>
            <w:r>
              <w:rPr>
                <w:rFonts w:ascii="Arial" w:hAnsi="Arial" w:cs="Arial"/>
                <w:b w:val="0"/>
                <w:bCs w:val="0"/>
                <w:i w:val="0"/>
                <w:iCs w:val="0"/>
                <w:sz w:val="19"/>
                <w:szCs w:val="19"/>
                <w:rtl/>
              </w:rPr>
              <w:t>subagents ב-REPL מתמשך, ו-rlm_query רקורסיבי. Francois קורא לזה harness v1.</w:t>
            </w:r>
          </w:p>
        </w:tc>
      </w:tr>
      <w:tr>
        <w:trPr>
          <w:cantSplit/>
        </w:trPr>
        <w:tc>
          <w:tcPr>
            <w:tcW w:type="dxa" w:w="3168"/>
            <w:shd w:val="clear" w:fill="F2F4F7"/>
          </w:tcPr>
          <w:p>
            <w:pPr>
              <w:bidi/>
              <w:spacing w:after="40"/>
            </w:pPr>
            <w:r>
              <w:rPr>
                <w:rFonts w:ascii="Arial" w:hAnsi="Arial" w:cs="Arial"/>
                <w:b w:val="0"/>
                <w:bCs w:val="0"/>
                <w:i w:val="0"/>
                <w:iCs w:val="0"/>
                <w:sz w:val="19"/>
                <w:szCs w:val="19"/>
                <w:rtl/>
              </w:rPr>
              <w:t>DSPy</w:t>
            </w:r>
          </w:p>
        </w:tc>
        <w:tc>
          <w:tcPr>
            <w:tcW w:type="dxa" w:w="6336"/>
            <w:shd w:val="clear" w:fill="F2F4F7"/>
          </w:tcPr>
          <w:p>
            <w:pPr>
              <w:bidi/>
              <w:spacing w:after="40"/>
            </w:pPr>
            <w:r>
              <w:rPr>
                <w:rFonts w:ascii="Arial" w:hAnsi="Arial" w:cs="Arial"/>
                <w:b w:val="0"/>
                <w:bCs w:val="0"/>
                <w:i w:val="0"/>
                <w:iCs w:val="0"/>
                <w:sz w:val="19"/>
                <w:szCs w:val="19"/>
                <w:rtl/>
              </w:rPr>
              <w:t>לימוד ה-system prompt באמצעות genetic programming על train set קטן.</w:t>
            </w:r>
          </w:p>
        </w:tc>
      </w:tr>
      <w:tr>
        <w:trPr>
          <w:cantSplit/>
        </w:trPr>
        <w:tc>
          <w:tcPr>
            <w:tcW w:type="dxa" w:w="3168"/>
          </w:tcPr>
          <w:p>
            <w:pPr>
              <w:bidi/>
              <w:spacing w:after="40"/>
            </w:pPr>
            <w:r>
              <w:rPr>
                <w:rFonts w:ascii="Arial" w:hAnsi="Arial" w:cs="Arial"/>
                <w:b w:val="0"/>
                <w:bCs w:val="0"/>
                <w:i w:val="0"/>
                <w:iCs w:val="0"/>
                <w:sz w:val="19"/>
                <w:szCs w:val="19"/>
                <w:rtl/>
              </w:rPr>
              <w:t>Darwin Gödel Machines (Mar 2026)</w:t>
            </w:r>
          </w:p>
        </w:tc>
        <w:tc>
          <w:tcPr>
            <w:tcW w:type="dxa" w:w="6336"/>
          </w:tcPr>
          <w:p>
            <w:pPr>
              <w:bidi/>
              <w:spacing w:after="40"/>
            </w:pPr>
            <w:r>
              <w:rPr>
                <w:rFonts w:ascii="Arial" w:hAnsi="Arial" w:cs="Arial"/>
                <w:b w:val="0"/>
                <w:bCs w:val="0"/>
                <w:i w:val="0"/>
                <w:iCs w:val="0"/>
                <w:sz w:val="19"/>
                <w:szCs w:val="19"/>
                <w:rtl/>
              </w:rPr>
              <w:t>ה-agent משנה את קוד ה-harness עצמו, ויש archive של וריאנטים ו-fitness function.</w:t>
            </w:r>
          </w:p>
        </w:tc>
      </w:tr>
      <w:tr>
        <w:trPr>
          <w:cantSplit/>
        </w:trPr>
        <w:tc>
          <w:tcPr>
            <w:tcW w:type="dxa" w:w="3168"/>
            <w:shd w:val="clear" w:fill="F2F4F7"/>
          </w:tcPr>
          <w:p>
            <w:pPr>
              <w:bidi/>
              <w:spacing w:after="40"/>
            </w:pPr>
            <w:r>
              <w:rPr>
                <w:rFonts w:ascii="Arial" w:hAnsi="Arial" w:cs="Arial"/>
                <w:b w:val="0"/>
                <w:bCs w:val="0"/>
                <w:i w:val="0"/>
                <w:iCs w:val="0"/>
                <w:sz w:val="19"/>
                <w:szCs w:val="19"/>
                <w:rtl/>
              </w:rPr>
              <w:t>Meta-Harness (Mar 2026)</w:t>
            </w:r>
          </w:p>
        </w:tc>
        <w:tc>
          <w:tcPr>
            <w:tcW w:type="dxa" w:w="6336"/>
            <w:shd w:val="clear" w:fill="F2F4F7"/>
          </w:tcPr>
          <w:p>
            <w:pPr>
              <w:bidi/>
              <w:spacing w:after="40"/>
            </w:pPr>
            <w:r>
              <w:rPr>
                <w:rFonts w:ascii="Arial" w:hAnsi="Arial" w:cs="Arial"/>
                <w:b w:val="0"/>
                <w:bCs w:val="0"/>
                <w:i w:val="0"/>
                <w:iCs w:val="0"/>
                <w:sz w:val="19"/>
                <w:szCs w:val="19"/>
                <w:rtl/>
              </w:rPr>
              <w:t>harness שתפקידו לייצר harnesses.</w:t>
            </w:r>
          </w:p>
        </w:tc>
      </w:tr>
      <w:tr>
        <w:trPr>
          <w:cantSplit/>
        </w:trPr>
        <w:tc>
          <w:tcPr>
            <w:tcW w:type="dxa" w:w="3168"/>
          </w:tcPr>
          <w:p>
            <w:pPr>
              <w:bidi/>
              <w:spacing w:after="40"/>
            </w:pPr>
            <w:r>
              <w:rPr>
                <w:rFonts w:ascii="Arial" w:hAnsi="Arial" w:cs="Arial"/>
                <w:b w:val="0"/>
                <w:bCs w:val="0"/>
                <w:i w:val="0"/>
                <w:iCs w:val="0"/>
                <w:sz w:val="19"/>
                <w:szCs w:val="19"/>
                <w:rtl/>
              </w:rPr>
              <w:t>Continual Harness (May 2026)</w:t>
            </w:r>
          </w:p>
        </w:tc>
        <w:tc>
          <w:tcPr>
            <w:tcW w:type="dxa" w:w="6336"/>
          </w:tcPr>
          <w:p>
            <w:pPr>
              <w:bidi/>
              <w:spacing w:after="40"/>
            </w:pPr>
            <w:r>
              <w:rPr>
                <w:rFonts w:ascii="Arial" w:hAnsi="Arial" w:cs="Arial"/>
                <w:b w:val="0"/>
                <w:bCs w:val="0"/>
                <w:i w:val="0"/>
                <w:iCs w:val="0"/>
                <w:sz w:val="19"/>
                <w:szCs w:val="19"/>
                <w:rtl/>
              </w:rPr>
              <w:t>online adaptation, סיווג עשיר יותר של זיכרון ועדכון משקלים בסגנון DAgger.</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4330754"/>
            <wp:docPr id="3" name="Picture 3"/>
            <wp:cNvGraphicFramePr>
              <a:graphicFrameLocks noChangeAspect="1"/>
            </wp:cNvGraphicFramePr>
            <a:graphic>
              <a:graphicData uri="http://schemas.openxmlformats.org/drawingml/2006/picture">
                <pic:pic>
                  <pic:nvPicPr>
                    <pic:cNvPr id="0" name="k_074.jpg"/>
                    <pic:cNvPicPr/>
                  </pic:nvPicPr>
                  <pic:blipFill>
                    <a:blip r:embed="rId11"/>
                    <a:stretch>
                      <a:fillRect/>
                    </a:stretch>
                  </pic:blipFill>
                  <pic:spPr>
                    <a:xfrm>
                      <a:off x="0" y="0"/>
                      <a:ext cx="5760720" cy="433075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"Static Harness v1": קוד ה-loop מימין לשמאל, כלומר session management, context compiler, LLM call ו-tool invocation, לצד agent spec עם max turns, allowed tools, allowed skills ו-subagents</w:t>
      </w:r>
    </w:p>
    <w:p>
      <w:pPr>
        <w:bidi/>
        <w:keepNext/>
        <w:spacing w:after="180" w:before="80"/>
      </w:pPr>
      <w:r>
        <w:rPr>
          <w:rFonts w:ascii="Arial" w:hAnsi="Arial" w:cs="Arial"/>
          <w:b/>
          <w:bCs w:val="1"/>
          <w:i w:val="0"/>
          <w:iCs w:val="0"/>
          <w:color w:val="142C4A"/>
          <w:sz w:val="36"/>
          <w:szCs w:val="36"/>
          <w:rtl/>
        </w:rPr>
        <w:t>3. Prime Agent: harness רקורסיבי שמשפר את עצמו</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97.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"System state spans weights, context, sessions, and disk": L0 model weights (fine-tuning), L1 active context (compaction), L2 REPL ו-subagents (agentic garbage collection), L3 disk-backed state (refinement)</w:t>
      </w:r>
    </w:p>
    <w:p>
      <w:pPr>
        <w:bidi/>
        <w:spacing w:after="160" w:before="0"/>
      </w:pPr>
      <w:r>
        <w:rPr>
          <w:rFonts w:ascii="Arial" w:hAnsi="Arial" w:cs="Arial"/>
          <w:b w:val="0"/>
          <w:bCs w:val="0"/>
          <w:i w:val="0"/>
          <w:iCs w:val="0"/>
          <w:sz w:val="21"/>
          <w:szCs w:val="21"/>
          <w:rtl/>
        </w:rPr>
        <w:t>Seth מתחיל מהיסודות. LLM הוא מעבד סדרתי עם משקלים קבועים שמקבל טוקנים ומוציא טוקנים, ו-"The harness itself is the layer between the LLM and the world that adds things like this persistent state, tools, and compute" [18:36]. הוא מתאר את הזיכרון כהיררכיה של cache. המשקלים הם השכבה המהירה ביותר אבל גם היקרה ביותר לעדכון. ה-active context מנוהל באמצעות compaction. בשכבת L2 יש REPL של IPython, שבו משתנים נשמרים ב-RAM, ה-agent מעבד אותם בקוד במקום לטעון אותם לקונטקסט וחוסך כך טוקנים. בשכבת L3 נמצאים הדיסק, ה-skills, הזיכרונות וה-prompts. לכל שכבה יש מנגנון ניקוי: agentic garbage collection ב-REPL ו-refinement בדיסק.</w:t>
      </w:r>
    </w:p>
    <w:p>
      <w:pPr>
        <w:bidi/>
        <w:spacing w:after="160" w:before="0"/>
      </w:pPr>
      <w:r>
        <w:rPr>
          <w:rFonts w:ascii="Arial" w:hAnsi="Arial" w:cs="Arial"/>
          <w:b w:val="0"/>
          <w:bCs w:val="0"/>
          <w:i w:val="0"/>
          <w:iCs w:val="0"/>
          <w:sz w:val="21"/>
          <w:szCs w:val="21"/>
          <w:rtl/>
        </w:rPr>
        <w:t>המטפורה שלו היא שמודל לבד דומה למכונת Turing עם סרט סדרתי, ואילו harness הופך אותו למחשב von Neumann עם זיכרון חיצוני שאפשר לקרוא ממנו ולכתוב אליו. מכאן נובעת עיקרון התכנון: harness צריך להיות expressive ככל האפשר. לולאת plan-act-critique כבר לא נחוצה, כי המודלים למדו לעשות אותה בעצמם. מה שחשוב הוא לחשוף להם יכולות. ב-Prime Agent כל קריאה ל-rlm() פותחת subagent session מתמשך, שעובר בין המצבים admitted, running, idle ו-inactive. אפשר לשלוח אליו הודעה ולחדש אותו עם כל הקונטקסט שצבר. בנוסף כל agent יכול לשלוח הודעות ל-agents אחרים ב"משפחה הגרעינית" (הורה, ילדים ואחים). יש daemon שממשיך לרוץ גם אחרי שסוגרים את הלפטופ, ו-refinement שמעדכן prompts, skills, memory ו-subagent specs מתוך trajectories קודמות.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Seth Karten [24:40]  </w:t>
            </w:r>
            <w:r>
              <w:rPr>
                <w:rFonts w:ascii="Arial" w:hAnsi="Arial" w:cs="Arial"/>
                <w:b w:val="0"/>
                <w:bCs w:val="0"/>
                <w:i w:val="0"/>
                <w:iCs w:val="0"/>
                <w:sz w:val="20"/>
                <w:szCs w:val="20"/>
                <w:rtl/>
              </w:rPr>
              <w:t>And if you remove one of those, you're actually removing a capability that it won't be able to do otherwise.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18430"/>
            <wp:docPr id="5" name="Picture 5"/>
            <wp:cNvGraphicFramePr>
              <a:graphicFrameLocks noChangeAspect="1"/>
            </wp:cNvGraphicFramePr>
            <a:graphic>
              <a:graphicData uri="http://schemas.openxmlformats.org/drawingml/2006/picture">
                <pic:pic>
                  <pic:nvPicPr>
                    <pic:cNvPr id="0" name="k_126.jpg"/>
                    <pic:cNvPicPr/>
                  </pic:nvPicPr>
                  <pic:blipFill>
                    <a:blip r:embed="rId13"/>
                    <a:stretch>
                      <a:fillRect/>
                    </a:stretch>
                  </pic:blipFill>
                  <pic:spPr>
                    <a:xfrm>
                      <a:off x="0" y="0"/>
                      <a:ext cx="5760720" cy="32184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"Prime Agent scales to 95.5% with more output tokens and API cost": שני גרפים בסקאלה לוגריתמית (output tokens ועלות API) ומקרא: Opus 5 עם 95.5%, GPT-5.6 Sol עם 78.3%, Terra עם 25.7%, GLM 5.2 עם 8.8% ו-Hermes Agent עם 5.8%</w:t>
      </w:r>
    </w:p>
    <w:p>
      <w:pPr>
        <w:bidi/>
        <w:spacing w:after="160" w:before="0"/>
      </w:pPr>
      <w:r>
        <w:rPr>
          <w:rFonts w:ascii="Arial" w:hAnsi="Arial" w:cs="Arial"/>
          <w:b w:val="0"/>
          <w:bCs w:val="0"/>
          <w:i w:val="0"/>
          <w:iCs w:val="0"/>
          <w:sz w:val="21"/>
          <w:szCs w:val="21"/>
          <w:rtl/>
        </w:rPr>
        <w:t>הסיפור של ARC-AGI-3 מוצג בכנות. Seth לקח system prompt מ-leaderboard קהילתי, הכניס אותו ל-Prime Agent, וקיבל בהרצה הראשונה 99.9%. אז בדק את הלוגים, ובמילותיו: "I looked at the logs and I was cheating" [30:58]. אחרי יום של sandboxing תקין הגיע ל-78% עם GPT Sol, ל-25.7% עם Terra ול-95.5% עם Opus. מבדיקת ה-traces עולה שהמודל כתב הרבה קוד ב-REPL כדי לבדוק תרחישים ולעבד תמונות. הוא מדגיש שגם ההשוואה ל-harnesses אחרים היא חלק מהתוצאה: עם Hermes Agent "i spent like five thousand dollars without making much performance" [32:36] והריצה נעצרה.</w:t>
      </w:r>
    </w:p>
    <w:p>
      <w:pPr>
        <w:bidi/>
        <w:spacing w:after="160" w:before="0"/>
      </w:pPr>
      <w:r>
        <w:rPr>
          <w:rFonts w:ascii="Arial" w:hAnsi="Arial" w:cs="Arial"/>
          <w:b w:val="0"/>
          <w:bCs w:val="0"/>
          <w:i w:val="0"/>
          <w:iCs w:val="0"/>
          <w:sz w:val="21"/>
          <w:szCs w:val="21"/>
          <w:rtl/>
        </w:rPr>
        <w:t>בתוצאות הנוספות, לפי השקף, ל-Prime Agent יש point estimate גבוה יותר ב-20 מתוך 27 השוואות: 8/9 מול Pi-mono עם GLM-5.2, ו-6/9 מול Claude Code עם Opus 5 וגם מול Codex עם GPT-5.6 Sol. ב-Emulator Bench (בניית אמולטור Game Boy Color) הוא מנצח, וב-GPU kernels התוצאה בערך שוויונית. ב-nanoGPT speedrun על 8xH200 במשך שבוע הוא לא מייחס את השיפור ל-harness, אבל מציין התנהגות מעניינת: ניסויי out-of-loop על CPU לפני שמשקיעים בהרצות H200 יקרות. ריצת Factorio של שבעה ימים כללה 633 agents (לכל היותר 7 פעילים במקביל לפי השקף) והמשיכה להתקדם ב-tech tree עד הסוף. ההמלצות שלו לסיום: agentic context management, swarms ו-RLMs עמוקים יותר, ו-evals סטנדרטיים (הכול ניתן להרצה עם ה-verifiers package של Prime Intellect).</w:t>
      </w:r>
    </w:p>
    <w:p>
      <w:pPr>
        <w:bidi/>
        <w:keepNext/>
        <w:spacing w:after="180" w:before="80"/>
      </w:pPr>
      <w:r>
        <w:rPr>
          <w:rFonts w:ascii="Arial" w:hAnsi="Arial" w:cs="Arial"/>
          <w:b/>
          <w:bCs w:val="1"/>
          <w:i w:val="0"/>
          <w:iCs w:val="0"/>
          <w:color w:val="142C4A"/>
          <w:sz w:val="36"/>
          <w:szCs w:val="36"/>
          <w:rtl/>
        </w:rPr>
        <w:t>4. OpenJarvis: personal AI על מכשיר אישי</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151.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"Five primitives as swappable layers": User Interfaces, Agents, Intelligence (Qwen3.5, GPT-OSS, Gemma 3n), Engine (Ollama, llama.cpp, vLLM, SGLang) מעל החומרה, Tools &amp; Memory ו-Learning (GRPO, SFT, LoRA)</w:t>
      </w:r>
    </w:p>
    <w:p>
      <w:pPr>
        <w:bidi/>
        <w:spacing w:after="160" w:before="0"/>
      </w:pPr>
      <w:r>
        <w:rPr>
          <w:rFonts w:ascii="Arial" w:hAnsi="Arial" w:cs="Arial"/>
          <w:b w:val="0"/>
          <w:bCs w:val="0"/>
          <w:i w:val="0"/>
          <w:iCs w:val="0"/>
          <w:sz w:val="21"/>
          <w:szCs w:val="21"/>
          <w:rtl/>
        </w:rPr>
        <w:t>Jon Saad-Falcon (מ-Stanford, עם co-lead author שהשם שלו שובש בתמלול, ובהנחיית Azalia Mirhoseini ו-Christopher Ré לפי ההקשר) פותח בבעיה: כלי personal AI כמו OpenClaw ו-Hermes Agent נשענים על הענן. זה יקר (אלפי דולרים בשנה), לא פרטי, מחייב "לשכור" אינטליגנציה ודורש יותר אנרגיה בכמה סדרי גודל. מנגד, לטענתו מודלים מקומיים מפגרים אחרי ה-frontier ב-6 עד 12 חודשים בלבד. בתמלול מוזכר מודל Qwen ב-27B שמשתווה ל-Claude 4.6 Opus. בשקף מוזכרות המשפחות Qwen3.5 ו-Gemma4 ומודלים בגודל 1B עד 128B על מאיצים צרכניים, ולכן שם המודל המדויק אינו ודאי.</w:t>
      </w:r>
    </w:p>
    <w:p>
      <w:pPr>
        <w:bidi/>
        <w:spacing w:after="160" w:before="0"/>
      </w:pPr>
      <w:r>
        <w:rPr>
          <w:rFonts w:ascii="Arial" w:hAnsi="Arial" w:cs="Arial"/>
          <w:b w:val="0"/>
          <w:bCs w:val="0"/>
          <w:i w:val="0"/>
          <w:iCs w:val="0"/>
          <w:sz w:val="21"/>
          <w:szCs w:val="21"/>
          <w:rtl/>
        </w:rPr>
        <w:t>OpenJarvis מצמצם כל harness לחמישה primitives: Intelligence, Engine, Agents, Tools &amp; Memory ו-Learning. כולם מוגדרים ב-spec אחד מוקלד שאפשר לבצע עליו אופטימיזציה. החידוש המרכזי הוא LLM-guided spec search. מודל ענן חזק משמש כ-teacher: הוא מאבחן כשלים מתוך traces, מציע עריכות לכל ארבעת ה-primitives הניתנים לעריכה, מאשר רק עריכות שלא גורמות לרגרסיה, וה-spec הסופית רצה מקומית בלי עלות API. כך משלמים על יכולת הענן פעם אחת בזמן החיפוש, והעלות מתחלקת על כל השאילתות המקומיות. לפי השקפים, Qwen3.5-9B אחרי spec search מגיע ל-100% ב-PinchBench, ל-83% ב-LiveCodeBench ול-91% ב-LiveResearchBench. האופטימיזציה עצמה זולה פי 7 עד 11 מ-SFT, LoRA, DSPy או GEPA. כל teacher עזר, ו-Opus 5 ו-GPT 5.6 Sol היו הטובים ביותר.</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164.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"On-device LM systems rival cloud LMs": שלושה גרפי פיזור של דיוק מול עלות לשאילתה, latency ואנרגיה. השורה התחתונה: within 3.2 pp of the best cloud model, ~800x lower cost, ~4x lower latency</w:t>
      </w:r>
    </w:p>
    <w:p>
      <w:pPr>
        <w:bidi/>
        <w:keepNext/>
        <w:spacing w:after="180" w:before="80"/>
      </w:pPr>
      <w:r>
        <w:rPr>
          <w:rFonts w:ascii="Arial" w:hAnsi="Arial" w:cs="Arial"/>
          <w:b/>
          <w:bCs w:val="1"/>
          <w:i w:val="0"/>
          <w:iCs w:val="0"/>
          <w:color w:val="142C4A"/>
          <w:sz w:val="36"/>
          <w:szCs w:val="36"/>
          <w:rtl/>
        </w:rPr>
        <w:t>5. QM: ה-harness של YC לעבודה</w:t>
      </w:r>
    </w:p>
    <w:p>
      <w:pPr>
        <w:bidi/>
        <w:keepNext/>
        <w:spacing w:before="160" w:after="60"/>
        <w:jc w:val="center"/>
      </w:pPr>
      <w:r>
        <w:drawing>
          <wp:inline xmlns:a="http://schemas.openxmlformats.org/drawingml/2006/main" xmlns:pic="http://schemas.openxmlformats.org/drawingml/2006/picture">
            <wp:extent cx="5120640" cy="2875775"/>
            <wp:docPr id="8" name="Picture 8"/>
            <wp:cNvGraphicFramePr>
              <a:graphicFrameLocks noChangeAspect="1"/>
            </wp:cNvGraphicFramePr>
            <a:graphic>
              <a:graphicData uri="http://schemas.openxmlformats.org/drawingml/2006/picture">
                <pic:pic>
                  <pic:nvPicPr>
                    <pic:cNvPr id="0" name="k_192.jpg"/>
                    <pic:cNvPicPr/>
                  </pic:nvPicPr>
                  <pic:blipFill>
                    <a:blip r:embed="rId16"/>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"Give them the ability to edit themselves": Headless core עם agent loop (Pi, OpenCode, Claude Code), שמחובר ל-Postgres (sessions, memory, queue), לשכבת API עם identity, policy ו-scheduler, ול-sandbox לכל scope עם files, tools ו-logins</w:t>
      </w:r>
    </w:p>
    <w:p>
      <w:pPr>
        <w:bidi/>
        <w:spacing w:after="160" w:before="0"/>
      </w:pPr>
      <w:r>
        <w:rPr>
          <w:rFonts w:ascii="Arial" w:hAnsi="Arial" w:cs="Arial"/>
          <w:b w:val="0"/>
          <w:bCs w:val="0"/>
          <w:i w:val="0"/>
          <w:iCs w:val="0"/>
          <w:sz w:val="21"/>
          <w:szCs w:val="21"/>
          <w:rtl/>
        </w:rPr>
        <w:t>Josh France ו-Regan Bell מתארים איך התפתחו ה-agents הפנימיים של YC. בינואר 2025 היה "general agent": system prompt עם כלים בלולאה, אותו agent לכולם, וטוב במפתיע בשאלות על דאטה. ביוני 2025 הריצו Claude Code ו-Codex ב-VM עם תיוג ב-Slack, ושיפרו את agents.md לפי הכשלים שראו. בינואר השנה ה-partners אימצו את OpenClaw, כי לראשונה היה ל-agent מחשב משלו. באפריל הקימו צי של יותר מ-50 Hermes agents ב-VMs. הם עזרו, אבל דרשו הרבה קונפיגורציה, והתחזוקה הייתה "whack-a-mole" של התחברות ב-SSH לכל instance בנפרד.</w:t>
      </w:r>
    </w:p>
    <w:p>
      <w:pPr>
        <w:bidi/>
        <w:spacing w:after="160" w:before="0"/>
      </w:pPr>
      <w:r>
        <w:rPr>
          <w:rFonts w:ascii="Arial" w:hAnsi="Arial" w:cs="Arial"/>
          <w:b w:val="0"/>
          <w:bCs w:val="0"/>
          <w:i w:val="0"/>
          <w:iCs w:val="0"/>
          <w:sz w:val="21"/>
          <w:szCs w:val="21"/>
          <w:rtl/>
        </w:rPr>
        <w:t>המסקנה הייתה לשלוף את ה"מוח" מתוך ה-sandbox. כל השיחות נשמרות ב-Postgres ונחשפות ל-agent עצמו, וה-sandbox הופך למשאב ש-agent משתמש בו לפי הצורך, ולא למקום שבו הוא חי. מזה נוצר גם eval set גדול מתוך ה-traces. ניסיון לשיפור עצמי אוטומטי עליו נתן תוצאות מעורבות. Regan מתאר "main character syndrome where the agents are making fixes that are, you know, only seeing their piece of the elephant effectively" [52:41], ולכן human in the loop עדיין הכרחי.</w:t>
      </w:r>
    </w:p>
    <w:p>
      <w:pPr>
        <w:bidi/>
        <w:keepNext/>
        <w:spacing w:before="160" w:after="60"/>
        <w:jc w:val="center"/>
      </w:pPr>
      <w:r>
        <w:drawing>
          <wp:inline xmlns:a="http://schemas.openxmlformats.org/drawingml/2006/main" xmlns:pic="http://schemas.openxmlformats.org/drawingml/2006/picture">
            <wp:extent cx="5760720" cy="3235247"/>
            <wp:docPr id="9" name="Picture 9"/>
            <wp:cNvGraphicFramePr>
              <a:graphicFrameLocks noChangeAspect="1"/>
            </wp:cNvGraphicFramePr>
            <a:graphic>
              <a:graphicData uri="http://schemas.openxmlformats.org/drawingml/2006/picture">
                <pic:pic>
                  <pic:nvPicPr>
                    <pic:cNvPr id="0" name="k_201.jpg"/>
                    <pic:cNvPicPr/>
                  </pic:nvPicPr>
                  <pic:blipFill>
                    <a:blip r:embed="rId17"/>
                    <a:stretch>
                      <a:fillRect/>
                    </a:stretch>
                  </pic:blipFill>
                  <pic:spPr>
                    <a:xfrm>
                      <a:off x="0" y="0"/>
                      <a:ext cx="5760720" cy="323524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"Give them the ability to provision the compute that they need": השוואה בין OpenClaw (agent אחד לאדם, silo), צי של Hermes (N עותקים בלי שיתוף) ו-QM core אחד שמשרת כל scope, עם shared brain ו-sandboxes לפי scope</w:t>
      </w:r>
    </w:p>
    <w:p>
      <w:pPr>
        <w:bidi/>
        <w:spacing w:after="80"/>
      </w:pPr>
      <w:r>
        <w:rPr>
          <w:rFonts w:ascii="Arial" w:hAnsi="Arial" w:cs="Arial"/>
          <w:b/>
          <w:bCs w:val="1"/>
          <w:i w:val="0"/>
          <w:iCs w:val="0"/>
          <w:sz w:val="21"/>
          <w:szCs w:val="21"/>
          <w:rtl/>
        </w:rPr>
        <w:t xml:space="preserve">•  לחבר את ה-agent לכל המשאבים: </w:t>
      </w:r>
      <w:r>
        <w:rPr>
          <w:rFonts w:ascii="Arial" w:hAnsi="Arial" w:cs="Arial"/>
          <w:b w:val="0"/>
          <w:bCs w:val="0"/>
          <w:i w:val="0"/>
          <w:iCs w:val="0"/>
          <w:sz w:val="21"/>
          <w:szCs w:val="21"/>
          <w:rtl/>
        </w:rPr>
        <w:t>CLI פנימי קיים, keychain ברמת הארגון ו-keychain אישי (כולל device-code OAuth עם רענון). קריאות מותרות לפי ACL, וכתיבה למסד הנתונים עוברת דרך bulk upsert שאדם סוקר. הם מודים: "we've started just kind of rubber stamping these" [54:19].</w:t>
      </w:r>
    </w:p>
    <w:p>
      <w:pPr>
        <w:bidi/>
        <w:spacing w:after="80"/>
      </w:pPr>
      <w:r>
        <w:rPr>
          <w:rFonts w:ascii="Arial" w:hAnsi="Arial" w:cs="Arial"/>
          <w:b/>
          <w:bCs w:val="1"/>
          <w:i w:val="0"/>
          <w:iCs w:val="0"/>
          <w:sz w:val="21"/>
          <w:szCs w:val="21"/>
          <w:rtl/>
        </w:rPr>
        <w:t xml:space="preserve">•  לתת ל-agent לבחור compute: </w:t>
      </w:r>
      <w:r>
        <w:rPr>
          <w:rFonts w:ascii="Arial" w:hAnsi="Arial" w:cs="Arial"/>
          <w:b w:val="0"/>
          <w:bCs w:val="0"/>
          <w:i w:val="0"/>
          <w:iCs w:val="0"/>
          <w:sz w:val="21"/>
          <w:szCs w:val="21"/>
          <w:rtl/>
        </w:rPr>
        <w:t>כברירת מחדל יש sandbox עם דיסק קבוע לכל משתמש או ערוץ, אבל ה-agent יכול לבחור מכונה חזקה יותר לעבודת dev כבדה. חברה מ-YC משתמשת בזה להרצת jobs על GPU clusters.</w:t>
      </w:r>
    </w:p>
    <w:p>
      <w:pPr>
        <w:bidi/>
        <w:spacing w:after="80"/>
      </w:pPr>
      <w:r>
        <w:rPr>
          <w:rFonts w:ascii="Arial" w:hAnsi="Arial" w:cs="Arial"/>
          <w:b/>
          <w:bCs w:val="1"/>
          <w:i w:val="0"/>
          <w:iCs w:val="0"/>
          <w:sz w:val="21"/>
          <w:szCs w:val="21"/>
          <w:rtl/>
        </w:rPr>
        <w:t xml:space="preserve">•  לא לנעול ספק: </w:t>
      </w:r>
      <w:r>
        <w:rPr>
          <w:rFonts w:ascii="Arial" w:hAnsi="Arial" w:cs="Arial"/>
          <w:b w:val="0"/>
          <w:bCs w:val="0"/>
          <w:i w:val="0"/>
          <w:iCs w:val="0"/>
          <w:sz w:val="21"/>
          <w:szCs w:val="21"/>
          <w:rtl/>
        </w:rPr>
        <w:t>החלפה תוך כדי ריצה בין ספקי מודלים (בשקף: אם Fable מסרב, עוברים ל-GLM 5.3) ובין ספקי sandbox באמצעות routing table. הארגון הוא הבעלים של הדאטה, כלומר ההיסטוריה, ה-skills וה-connectors.</w:t>
      </w:r>
    </w:p>
    <w:p>
      <w:pPr>
        <w:bidi/>
        <w:spacing w:after="80"/>
      </w:pPr>
      <w:r>
        <w:rPr>
          <w:rFonts w:ascii="Arial" w:hAnsi="Arial" w:cs="Arial"/>
          <w:b/>
          <w:bCs w:val="1"/>
          <w:i w:val="0"/>
          <w:iCs w:val="0"/>
          <w:sz w:val="21"/>
          <w:szCs w:val="21"/>
          <w:rtl/>
        </w:rPr>
        <w:t xml:space="preserve">•  harness דק: </w:t>
      </w:r>
      <w:r>
        <w:rPr>
          <w:rFonts w:ascii="Arial" w:hAnsi="Arial" w:cs="Arial"/>
          <w:b w:val="0"/>
          <w:bCs w:val="0"/>
          <w:i w:val="0"/>
          <w:iCs w:val="0"/>
          <w:sz w:val="21"/>
          <w:szCs w:val="21"/>
          <w:rtl/>
        </w:rPr>
        <w:t>Pi ועוד שלושה כלים: הרצה ב-sandbox מרוחק, קריאה וכתיבה ל-object storage ופרסום אפליקציות פנימיות. כלי memory ו-cron נחשבים scaffolding זמני. בלשונם, "keep the harness extremely thin" [55:50].</w:t>
      </w:r>
    </w:p>
    <w:p>
      <w:pPr>
        <w:bidi/>
        <w:spacing w:after="80"/>
      </w:pPr>
      <w:r>
        <w:rPr>
          <w:rFonts w:ascii="Arial" w:hAnsi="Arial" w:cs="Arial"/>
          <w:b/>
          <w:bCs w:val="1"/>
          <w:i w:val="0"/>
          <w:iCs w:val="0"/>
          <w:sz w:val="21"/>
          <w:szCs w:val="21"/>
          <w:rtl/>
        </w:rPr>
        <w:t xml:space="preserve">•  grind tool: </w:t>
      </w:r>
      <w:r>
        <w:rPr>
          <w:rFonts w:ascii="Arial" w:hAnsi="Arial" w:cs="Arial"/>
          <w:b w:val="0"/>
          <w:bCs w:val="0"/>
          <w:i w:val="0"/>
          <w:iCs w:val="0"/>
          <w:sz w:val="21"/>
          <w:szCs w:val="21"/>
          <w:rtl/>
        </w:rPr>
        <w:t>"they often give up way too early" [57:22]. הפתרון הוא תקציב למטרה, כלומר זמן ריצה (למשל כמה שעות) או הוצאת טוקנים, שלפניו ה-agent לא רשאי לוותר. לדבריהם זה משפר דוחות ותוצרי מחקר.</w:t>
      </w:r>
    </w:p>
    <w:p>
      <w:pPr>
        <w:bidi/>
        <w:spacing w:after="80"/>
      </w:pPr>
      <w:r>
        <w:rPr>
          <w:rFonts w:ascii="Arial" w:hAnsi="Arial" w:cs="Arial"/>
          <w:b/>
          <w:bCs w:val="1"/>
          <w:i w:val="0"/>
          <w:iCs w:val="0"/>
          <w:sz w:val="21"/>
          <w:szCs w:val="21"/>
          <w:rtl/>
        </w:rPr>
        <w:t xml:space="preserve">•  Post-training מתנגש עם ה-harness: </w:t>
      </w:r>
      <w:r>
        <w:rPr>
          <w:rFonts w:ascii="Arial" w:hAnsi="Arial" w:cs="Arial"/>
          <w:b w:val="0"/>
          <w:bCs w:val="0"/>
          <w:i w:val="0"/>
          <w:iCs w:val="0"/>
          <w:sz w:val="21"/>
          <w:szCs w:val="21"/>
          <w:rtl/>
        </w:rPr>
        <w:t>agents שוכחים מה נאמר להם על הסביבה (multiplayer ו-Slack) גם כשזה כתוב ב-system prompt, ולכן נדרשים רמזים מקומיים בסביבה עצמה.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Josh France / Regan Bell [58:57]  </w:t>
            </w:r>
            <w:r>
              <w:rPr>
                <w:rFonts w:ascii="Arial" w:hAnsi="Arial" w:cs="Arial"/>
                <w:b w:val="0"/>
                <w:bCs w:val="0"/>
                <w:i w:val="0"/>
                <w:iCs w:val="0"/>
                <w:sz w:val="20"/>
                <w:szCs w:val="20"/>
                <w:rtl/>
              </w:rPr>
              <w:t>And so the information that you can put in the brain is effectively bounded by how good your permission system is.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מה לעשות עכשיו</w:t>
      </w:r>
    </w:p>
    <w:p>
      <w:pPr>
        <w:bidi/>
        <w:spacing w:after="80"/>
      </w:pPr>
      <w:r>
        <w:rPr>
          <w:rFonts w:ascii="Arial" w:hAnsi="Arial" w:cs="Arial"/>
          <w:b/>
          <w:bCs w:val="1"/>
          <w:i w:val="0"/>
          <w:iCs w:val="0"/>
          <w:sz w:val="21"/>
          <w:szCs w:val="21"/>
          <w:rtl/>
        </w:rPr>
        <w:t xml:space="preserve">•  לבדוק מה ה-harness מסתיר מהמודל: </w:t>
      </w:r>
      <w:r>
        <w:rPr>
          <w:rFonts w:ascii="Arial" w:hAnsi="Arial" w:cs="Arial"/>
          <w:b w:val="0"/>
          <w:bCs w:val="0"/>
          <w:i w:val="0"/>
          <w:iCs w:val="0"/>
          <w:sz w:val="21"/>
          <w:szCs w:val="21"/>
          <w:rtl/>
        </w:rPr>
        <w:t>לעבור על הרשימה של Seth (compaction, REPL, subagents פרוגרמטיים, גישה ל-state, feedback) ולבדוק איזו יכולת חסרה ב-agent שלכם.</w:t>
      </w:r>
    </w:p>
    <w:p>
      <w:pPr>
        <w:bidi/>
        <w:spacing w:after="80"/>
      </w:pPr>
      <w:r>
        <w:rPr>
          <w:rFonts w:ascii="Arial" w:hAnsi="Arial" w:cs="Arial"/>
          <w:b/>
          <w:bCs w:val="1"/>
          <w:i w:val="0"/>
          <w:iCs w:val="0"/>
          <w:sz w:val="21"/>
          <w:szCs w:val="21"/>
          <w:rtl/>
        </w:rPr>
        <w:t xml:space="preserve">•  למדוד עקומה, לא נקודה: </w:t>
      </w:r>
      <w:r>
        <w:rPr>
          <w:rFonts w:ascii="Arial" w:hAnsi="Arial" w:cs="Arial"/>
          <w:b w:val="0"/>
          <w:bCs w:val="0"/>
          <w:i w:val="0"/>
          <w:iCs w:val="0"/>
          <w:sz w:val="21"/>
          <w:szCs w:val="21"/>
          <w:rtl/>
        </w:rPr>
        <w:t>להשוות harnesses בתקציב קבוע ולחפש את ה-practical plateau, ולא לעצור כשאחד מהם "נגמר".</w:t>
      </w:r>
    </w:p>
    <w:p>
      <w:pPr>
        <w:bidi/>
        <w:spacing w:after="80"/>
      </w:pPr>
      <w:r>
        <w:rPr>
          <w:rFonts w:ascii="Arial" w:hAnsi="Arial" w:cs="Arial"/>
          <w:b/>
          <w:bCs w:val="1"/>
          <w:i w:val="0"/>
          <w:iCs w:val="0"/>
          <w:sz w:val="21"/>
          <w:szCs w:val="21"/>
          <w:rtl/>
        </w:rPr>
        <w:t xml:space="preserve">•  sandboxing לפני שחוגגים: </w:t>
      </w:r>
      <w:r>
        <w:rPr>
          <w:rFonts w:ascii="Arial" w:hAnsi="Arial" w:cs="Arial"/>
          <w:b w:val="0"/>
          <w:bCs w:val="0"/>
          <w:i w:val="0"/>
          <w:iCs w:val="0"/>
          <w:sz w:val="21"/>
          <w:szCs w:val="21"/>
          <w:rtl/>
        </w:rPr>
        <w:t>תוצאה של 99.9% יכולה להיות רמאות. כדאי לקרוא את ה-traces בכל eval לפני שמסיקים מסקנות.</w:t>
      </w:r>
    </w:p>
    <w:p>
      <w:pPr>
        <w:bidi/>
        <w:spacing w:after="80"/>
      </w:pPr>
      <w:r>
        <w:rPr>
          <w:rFonts w:ascii="Arial" w:hAnsi="Arial" w:cs="Arial"/>
          <w:b/>
          <w:bCs w:val="1"/>
          <w:i w:val="0"/>
          <w:iCs w:val="0"/>
          <w:sz w:val="21"/>
          <w:szCs w:val="21"/>
          <w:rtl/>
        </w:rPr>
        <w:t xml:space="preserve">•  להוציא את ה-state מה-sandbox: </w:t>
      </w:r>
      <w:r>
        <w:rPr>
          <w:rFonts w:ascii="Arial" w:hAnsi="Arial" w:cs="Arial"/>
          <w:b w:val="0"/>
          <w:bCs w:val="0"/>
          <w:i w:val="0"/>
          <w:iCs w:val="0"/>
          <w:sz w:val="21"/>
          <w:szCs w:val="21"/>
          <w:rtl/>
        </w:rPr>
        <w:t>שיחות, זיכרון ו-queue צריכים להיות במאגר מרכזי, וה-sandbox צריך להיות משאב שה-agent בוחר. זה עדיף על צי של VMs שכל אחד מהם silo.</w:t>
      </w:r>
    </w:p>
    <w:p>
      <w:pPr>
        <w:bidi/>
        <w:spacing w:after="80"/>
      </w:pPr>
      <w:r>
        <w:rPr>
          <w:rFonts w:ascii="Arial" w:hAnsi="Arial" w:cs="Arial"/>
          <w:b/>
          <w:bCs w:val="1"/>
          <w:i w:val="0"/>
          <w:iCs w:val="0"/>
          <w:sz w:val="21"/>
          <w:szCs w:val="21"/>
          <w:rtl/>
        </w:rPr>
        <w:t xml:space="preserve">•  להשתמש בענן לאופטימיזציה ולהריץ מקומית: </w:t>
      </w:r>
      <w:r>
        <w:rPr>
          <w:rFonts w:ascii="Arial" w:hAnsi="Arial" w:cs="Arial"/>
          <w:b w:val="0"/>
          <w:bCs w:val="0"/>
          <w:i w:val="0"/>
          <w:iCs w:val="0"/>
          <w:sz w:val="21"/>
          <w:szCs w:val="21"/>
          <w:rtl/>
        </w:rPr>
        <w:t>עבור משימות חוזרות, כדאי לבדוק spec search עם מודל frontier כ-teacher ו-stack מקומי בזמן ההרצה.</w:t>
      </w:r>
    </w:p>
    <w:p>
      <w:pPr>
        <w:bidi/>
        <w:spacing w:after="80"/>
      </w:pPr>
      <w:r>
        <w:rPr>
          <w:rFonts w:ascii="Arial" w:hAnsi="Arial" w:cs="Arial"/>
          <w:b/>
          <w:bCs w:val="1"/>
          <w:i w:val="0"/>
          <w:iCs w:val="0"/>
          <w:sz w:val="21"/>
          <w:szCs w:val="21"/>
          <w:rtl/>
        </w:rPr>
        <w:t xml:space="preserve">•  להשקיע בהרשאות לפני שמשקיעים בידע: </w:t>
      </w:r>
      <w:r>
        <w:rPr>
          <w:rFonts w:ascii="Arial" w:hAnsi="Arial" w:cs="Arial"/>
          <w:b w:val="0"/>
          <w:bCs w:val="0"/>
          <w:i w:val="0"/>
          <w:iCs w:val="0"/>
          <w:sz w:val="21"/>
          <w:szCs w:val="21"/>
          <w:rtl/>
        </w:rPr>
        <w:t>לפי QM, כמות הקונטקסט שאפשר לתת ל-agent מוגבלת לפי מערכת ההרשאות. בלי ACL מפורט, ידע מסווג ידלוף.</w:t>
      </w:r>
    </w:p>
    <w:p>
      <w:pPr>
        <w:bidi/>
        <w:spacing w:after="80"/>
      </w:pPr>
      <w:r>
        <w:rPr>
          <w:rFonts w:ascii="Arial" w:hAnsi="Arial" w:cs="Arial"/>
          <w:b/>
          <w:bCs w:val="1"/>
          <w:i w:val="0"/>
          <w:iCs w:val="0"/>
          <w:sz w:val="21"/>
          <w:szCs w:val="21"/>
          <w:rtl/>
        </w:rPr>
        <w:t xml:space="preserve">•  להגדיר תקציבים למטרות: </w:t>
      </w:r>
      <w:r>
        <w:rPr>
          <w:rFonts w:ascii="Arial" w:hAnsi="Arial" w:cs="Arial"/>
          <w:b w:val="0"/>
          <w:bCs w:val="0"/>
          <w:i w:val="0"/>
          <w:iCs w:val="0"/>
          <w:sz w:val="21"/>
          <w:szCs w:val="21"/>
          <w:rtl/>
        </w:rPr>
        <w:t>זמן מינימלי או כמות טוקנים מינימלית לפני שמותר לוותר, במשימות מחקר ודוחות.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896"/>
            <w:shd w:val="clear" w:fill="142C4A"/>
          </w:tcPr>
          <w:p>
            <w:pPr>
              <w:bidi/>
            </w:pPr>
            <w:r>
              <w:rPr>
                <w:rFonts w:ascii="Arial" w:hAnsi="Arial" w:cs="Arial"/>
                <w:b/>
                <w:bCs w:val="1"/>
                <w:i w:val="0"/>
                <w:iCs w:val="0"/>
                <w:color w:val="FFFFFF"/>
                <w:sz w:val="19"/>
                <w:szCs w:val="19"/>
                <w:rtl/>
              </w:rPr>
              <w:t>שאלה פתוחה</w:t>
            </w:r>
          </w:p>
        </w:tc>
        <w:tc>
          <w:tcPr>
            <w:tcW w:type="dxa" w:w="4608"/>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896"/>
          </w:tcPr>
          <w:p>
            <w:pPr>
              <w:bidi/>
              <w:spacing w:after="40"/>
            </w:pPr>
            <w:r>
              <w:rPr>
                <w:rFonts w:ascii="Arial" w:hAnsi="Arial" w:cs="Arial"/>
                <w:b w:val="0"/>
                <w:bCs w:val="0"/>
                <w:i w:val="0"/>
                <w:iCs w:val="0"/>
                <w:sz w:val="19"/>
                <w:szCs w:val="19"/>
                <w:rtl/>
              </w:rPr>
              <w:t>כמה מהשיפור ב-ARC-AGI-3 נובע מה-harness וכמה מה-system prompt שנלקח מ-leaderboard קהילתי?</w:t>
            </w:r>
          </w:p>
        </w:tc>
        <w:tc>
          <w:tcPr>
            <w:tcW w:type="dxa" w:w="4608"/>
          </w:tcPr>
          <w:p>
            <w:pPr>
              <w:bidi/>
              <w:spacing w:after="40"/>
            </w:pPr>
            <w:r>
              <w:rPr>
                <w:rFonts w:ascii="Arial" w:hAnsi="Arial" w:cs="Arial"/>
                <w:b w:val="0"/>
                <w:bCs w:val="0"/>
                <w:i w:val="0"/>
                <w:iCs w:val="0"/>
                <w:sz w:val="19"/>
                <w:szCs w:val="19"/>
                <w:rtl/>
              </w:rPr>
              <w:t>Seth לקח prompt ייעודי ל-ARC, ולכן הטענה ל"harness כללי" חלקית.</w:t>
            </w:r>
          </w:p>
        </w:tc>
      </w:tr>
      <w:tr>
        <w:trPr>
          <w:cantSplit/>
        </w:trPr>
        <w:tc>
          <w:tcPr>
            <w:tcW w:type="dxa" w:w="4896"/>
            <w:shd w:val="clear" w:fill="F2F4F7"/>
          </w:tcPr>
          <w:p>
            <w:pPr>
              <w:bidi/>
              <w:spacing w:after="40"/>
            </w:pPr>
            <w:r>
              <w:rPr>
                <w:rFonts w:ascii="Arial" w:hAnsi="Arial" w:cs="Arial"/>
                <w:b w:val="0"/>
                <w:bCs w:val="0"/>
                <w:i w:val="0"/>
                <w:iCs w:val="0"/>
                <w:sz w:val="19"/>
                <w:szCs w:val="19"/>
                <w:rtl/>
              </w:rPr>
              <w:t>האם self-improving harness עובד בפרודקשן בלי אדם בלולאה?</w:t>
            </w:r>
          </w:p>
        </w:tc>
        <w:tc>
          <w:tcPr>
            <w:tcW w:type="dxa" w:w="4608"/>
            <w:shd w:val="clear" w:fill="F2F4F7"/>
          </w:tcPr>
          <w:p>
            <w:pPr>
              <w:bidi/>
              <w:spacing w:after="40"/>
            </w:pPr>
            <w:r>
              <w:rPr>
                <w:rFonts w:ascii="Arial" w:hAnsi="Arial" w:cs="Arial"/>
                <w:b w:val="0"/>
                <w:bCs w:val="0"/>
                <w:i w:val="0"/>
                <w:iCs w:val="0"/>
                <w:sz w:val="19"/>
                <w:szCs w:val="19"/>
                <w:rtl/>
              </w:rPr>
              <w:t>QM מדווחים על "mixed results" ועל main character syndrome.</w:t>
            </w:r>
          </w:p>
        </w:tc>
      </w:tr>
      <w:tr>
        <w:trPr>
          <w:cantSplit/>
        </w:trPr>
        <w:tc>
          <w:tcPr>
            <w:tcW w:type="dxa" w:w="4896"/>
          </w:tcPr>
          <w:p>
            <w:pPr>
              <w:bidi/>
              <w:spacing w:after="40"/>
            </w:pPr>
            <w:r>
              <w:rPr>
                <w:rFonts w:ascii="Arial" w:hAnsi="Arial" w:cs="Arial"/>
                <w:b w:val="0"/>
                <w:bCs w:val="0"/>
                <w:i w:val="0"/>
                <w:iCs w:val="0"/>
                <w:sz w:val="19"/>
                <w:szCs w:val="19"/>
                <w:rtl/>
              </w:rPr>
              <w:t>מתי rubber stamping על כתיבות של agent הופך לסיכון?</w:t>
            </w:r>
          </w:p>
        </w:tc>
        <w:tc>
          <w:tcPr>
            <w:tcW w:type="dxa" w:w="4608"/>
          </w:tcPr>
          <w:p>
            <w:pPr>
              <w:bidi/>
              <w:spacing w:after="40"/>
            </w:pPr>
            <w:r>
              <w:rPr>
                <w:rFonts w:ascii="Arial" w:hAnsi="Arial" w:cs="Arial"/>
                <w:b w:val="0"/>
                <w:bCs w:val="0"/>
                <w:i w:val="0"/>
                <w:iCs w:val="0"/>
                <w:sz w:val="19"/>
                <w:szCs w:val="19"/>
                <w:rtl/>
              </w:rPr>
              <w:t>הסקירה האנושית נשחקת עם הזמן, ו-YC אומרים שהם עוקבים אחרי זה.</w:t>
            </w:r>
          </w:p>
        </w:tc>
      </w:tr>
      <w:tr>
        <w:trPr>
          <w:cantSplit/>
        </w:trPr>
        <w:tc>
          <w:tcPr>
            <w:tcW w:type="dxa" w:w="4896"/>
            <w:shd w:val="clear" w:fill="F2F4F7"/>
          </w:tcPr>
          <w:p>
            <w:pPr>
              <w:bidi/>
              <w:spacing w:after="40"/>
            </w:pPr>
            <w:r>
              <w:rPr>
                <w:rFonts w:ascii="Arial" w:hAnsi="Arial" w:cs="Arial"/>
                <w:b w:val="0"/>
                <w:bCs w:val="0"/>
                <w:i w:val="0"/>
                <w:iCs w:val="0"/>
                <w:sz w:val="19"/>
                <w:szCs w:val="19"/>
                <w:rtl/>
              </w:rPr>
              <w:t>מה המדיניות כש-agent עובר למודל אחר כדי לעקוף סירוב?</w:t>
            </w:r>
          </w:p>
        </w:tc>
        <w:tc>
          <w:tcPr>
            <w:tcW w:type="dxa" w:w="4608"/>
            <w:shd w:val="clear" w:fill="F2F4F7"/>
          </w:tcPr>
          <w:p>
            <w:pPr>
              <w:bidi/>
              <w:spacing w:after="40"/>
            </w:pPr>
            <w:r>
              <w:rPr>
                <w:rFonts w:ascii="Arial" w:hAnsi="Arial" w:cs="Arial"/>
                <w:b w:val="0"/>
                <w:bCs w:val="0"/>
                <w:i w:val="0"/>
                <w:iCs w:val="0"/>
                <w:sz w:val="19"/>
                <w:szCs w:val="19"/>
                <w:rtl/>
              </w:rPr>
              <w:t>היכולת הוצגה כיתרון בלי דיון ב-governance.</w:t>
            </w:r>
          </w:p>
        </w:tc>
      </w:tr>
      <w:tr>
        <w:trPr>
          <w:cantSplit/>
        </w:trPr>
        <w:tc>
          <w:tcPr>
            <w:tcW w:type="dxa" w:w="4896"/>
          </w:tcPr>
          <w:p>
            <w:pPr>
              <w:bidi/>
              <w:spacing w:after="40"/>
            </w:pPr>
            <w:r>
              <w:rPr>
                <w:rFonts w:ascii="Arial" w:hAnsi="Arial" w:cs="Arial"/>
                <w:b w:val="0"/>
                <w:bCs w:val="0"/>
                <w:i w:val="0"/>
                <w:iCs w:val="0"/>
                <w:sz w:val="19"/>
                <w:szCs w:val="19"/>
                <w:rtl/>
              </w:rPr>
              <w:t>על אילו משימות מודל מקומי עדיין לא מספיק?</w:t>
            </w:r>
          </w:p>
        </w:tc>
        <w:tc>
          <w:tcPr>
            <w:tcW w:type="dxa" w:w="4608"/>
          </w:tcPr>
          <w:p>
            <w:pPr>
              <w:bidi/>
              <w:spacing w:after="40"/>
            </w:pPr>
            <w:r>
              <w:rPr>
                <w:rFonts w:ascii="Arial" w:hAnsi="Arial" w:cs="Arial"/>
                <w:b w:val="0"/>
                <w:bCs w:val="0"/>
                <w:i w:val="0"/>
                <w:iCs w:val="0"/>
                <w:sz w:val="19"/>
                <w:szCs w:val="19"/>
                <w:rtl/>
              </w:rPr>
              <w:t>OpenJarvis הציגו ממוצעים, ולא את הזנב של המשימות שנכשלות.</w:t>
            </w:r>
          </w:p>
        </w:tc>
      </w:tr>
      <w:tr>
        <w:trPr>
          <w:cantSplit/>
        </w:trPr>
        <w:tc>
          <w:tcPr>
            <w:tcW w:type="dxa" w:w="4896"/>
            <w:shd w:val="clear" w:fill="F2F4F7"/>
          </w:tcPr>
          <w:p>
            <w:pPr>
              <w:bidi/>
              <w:spacing w:after="40"/>
            </w:pPr>
            <w:r>
              <w:rPr>
                <w:rFonts w:ascii="Arial" w:hAnsi="Arial" w:cs="Arial"/>
                <w:b w:val="0"/>
                <w:bCs w:val="0"/>
                <w:i w:val="0"/>
                <w:iCs w:val="0"/>
                <w:sz w:val="19"/>
                <w:szCs w:val="19"/>
                <w:rtl/>
              </w:rPr>
              <w:t>איך מודדים harness במשימות של כמה ימים כשהשונות גבוהה?</w:t>
            </w:r>
          </w:p>
        </w:tc>
        <w:tc>
          <w:tcPr>
            <w:tcW w:type="dxa" w:w="4608"/>
            <w:shd w:val="clear" w:fill="F2F4F7"/>
          </w:tcPr>
          <w:p>
            <w:pPr>
              <w:bidi/>
              <w:spacing w:after="40"/>
            </w:pPr>
            <w:r>
              <w:rPr>
                <w:rFonts w:ascii="Arial" w:hAnsi="Arial" w:cs="Arial"/>
                <w:b w:val="0"/>
                <w:bCs w:val="0"/>
                <w:i w:val="0"/>
                <w:iCs w:val="0"/>
                <w:sz w:val="19"/>
                <w:szCs w:val="19"/>
                <w:rtl/>
              </w:rPr>
              <w:t>ב-nanoGPT לא ניתן היה לייחס את השיפור ל-harness.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912"/>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Harness</w:t>
            </w:r>
          </w:p>
        </w:tc>
        <w:tc>
          <w:tcPr>
            <w:tcW w:type="dxa" w:w="6912"/>
          </w:tcPr>
          <w:p>
            <w:pPr>
              <w:bidi/>
              <w:spacing w:after="40"/>
            </w:pPr>
            <w:r>
              <w:rPr>
                <w:rFonts w:ascii="Arial" w:hAnsi="Arial" w:cs="Arial"/>
                <w:b w:val="0"/>
                <w:bCs w:val="0"/>
                <w:i w:val="0"/>
                <w:iCs w:val="0"/>
                <w:sz w:val="19"/>
                <w:szCs w:val="19"/>
                <w:rtl/>
              </w:rPr>
              <w:t>שכבת הקוד בין המודל לעולם: לולאה, כלים, זיכרון, subagents וסביבת הרצה.</w:t>
            </w:r>
          </w:p>
        </w:tc>
      </w:tr>
      <w:tr>
        <w:trPr>
          <w:cantSplit/>
        </w:trPr>
        <w:tc>
          <w:tcPr>
            <w:tcW w:type="dxa" w:w="2592"/>
            <w:shd w:val="clear" w:fill="F2F4F7"/>
          </w:tcPr>
          <w:p>
            <w:pPr>
              <w:bidi/>
              <w:spacing w:after="40"/>
            </w:pPr>
            <w:r>
              <w:rPr>
                <w:rFonts w:ascii="Arial" w:hAnsi="Arial" w:cs="Arial"/>
                <w:b w:val="0"/>
                <w:bCs w:val="0"/>
                <w:i w:val="0"/>
                <w:iCs w:val="0"/>
                <w:sz w:val="19"/>
                <w:szCs w:val="19"/>
                <w:rtl/>
              </w:rPr>
              <w:t>Scaffolding</w:t>
            </w:r>
          </w:p>
        </w:tc>
        <w:tc>
          <w:tcPr>
            <w:tcW w:type="dxa" w:w="6912"/>
            <w:shd w:val="clear" w:fill="F2F4F7"/>
          </w:tcPr>
          <w:p>
            <w:pPr>
              <w:bidi/>
              <w:spacing w:after="40"/>
            </w:pPr>
            <w:r>
              <w:rPr>
                <w:rFonts w:ascii="Arial" w:hAnsi="Arial" w:cs="Arial"/>
                <w:b w:val="0"/>
                <w:bCs w:val="0"/>
                <w:i w:val="0"/>
                <w:iCs w:val="0"/>
                <w:sz w:val="19"/>
                <w:szCs w:val="19"/>
                <w:rtl/>
              </w:rPr>
              <w:t>כינוי מזלזל ל-harness, כ"פיגום" זמני מסביב למודל.</w:t>
            </w:r>
          </w:p>
        </w:tc>
      </w:tr>
      <w:tr>
        <w:trPr>
          <w:cantSplit/>
        </w:trPr>
        <w:tc>
          <w:tcPr>
            <w:tcW w:type="dxa" w:w="2592"/>
          </w:tcPr>
          <w:p>
            <w:pPr>
              <w:bidi/>
              <w:spacing w:after="40"/>
            </w:pPr>
            <w:r>
              <w:rPr>
                <w:rFonts w:ascii="Arial" w:hAnsi="Arial" w:cs="Arial"/>
                <w:b w:val="0"/>
                <w:bCs w:val="0"/>
                <w:i w:val="0"/>
                <w:iCs w:val="0"/>
                <w:sz w:val="19"/>
                <w:szCs w:val="19"/>
                <w:rtl/>
              </w:rPr>
              <w:t>ICL (In-Context Learning)</w:t>
            </w:r>
          </w:p>
        </w:tc>
        <w:tc>
          <w:tcPr>
            <w:tcW w:type="dxa" w:w="6912"/>
          </w:tcPr>
          <w:p>
            <w:pPr>
              <w:bidi/>
              <w:spacing w:after="40"/>
            </w:pPr>
            <w:r>
              <w:rPr>
                <w:rFonts w:ascii="Arial" w:hAnsi="Arial" w:cs="Arial"/>
                <w:b w:val="0"/>
                <w:bCs w:val="0"/>
                <w:i w:val="0"/>
                <w:iCs w:val="0"/>
                <w:sz w:val="19"/>
                <w:szCs w:val="19"/>
                <w:rtl/>
              </w:rPr>
              <w:t>למידה מדוגמאות בתוך הקונטקסט, בלי לעדכן משקלים.</w:t>
            </w:r>
          </w:p>
        </w:tc>
      </w:tr>
      <w:tr>
        <w:trPr>
          <w:cantSplit/>
        </w:trPr>
        <w:tc>
          <w:tcPr>
            <w:tcW w:type="dxa" w:w="2592"/>
            <w:shd w:val="clear" w:fill="F2F4F7"/>
          </w:tcPr>
          <w:p>
            <w:pPr>
              <w:bidi/>
              <w:spacing w:after="40"/>
            </w:pPr>
            <w:r>
              <w:rPr>
                <w:rFonts w:ascii="Arial" w:hAnsi="Arial" w:cs="Arial"/>
                <w:b w:val="0"/>
                <w:bCs w:val="0"/>
                <w:i w:val="0"/>
                <w:iCs w:val="0"/>
                <w:sz w:val="19"/>
                <w:szCs w:val="19"/>
                <w:rtl/>
              </w:rPr>
              <w:t>LoRA / SFT</w:t>
            </w:r>
          </w:p>
        </w:tc>
        <w:tc>
          <w:tcPr>
            <w:tcW w:type="dxa" w:w="6912"/>
            <w:shd w:val="clear" w:fill="F2F4F7"/>
          </w:tcPr>
          <w:p>
            <w:pPr>
              <w:bidi/>
              <w:spacing w:after="40"/>
            </w:pPr>
            <w:r>
              <w:rPr>
                <w:rFonts w:ascii="Arial" w:hAnsi="Arial" w:cs="Arial"/>
                <w:b w:val="0"/>
                <w:bCs w:val="0"/>
                <w:i w:val="0"/>
                <w:iCs w:val="0"/>
                <w:sz w:val="19"/>
                <w:szCs w:val="19"/>
                <w:rtl/>
              </w:rPr>
              <w:t>שיטות fine-tuning: עדכון בדרגה נמוכה, ואימון מפוקח מלא.</w:t>
            </w:r>
          </w:p>
        </w:tc>
      </w:tr>
      <w:tr>
        <w:trPr>
          <w:cantSplit/>
        </w:trPr>
        <w:tc>
          <w:tcPr>
            <w:tcW w:type="dxa" w:w="2592"/>
          </w:tcPr>
          <w:p>
            <w:pPr>
              <w:bidi/>
              <w:spacing w:after="40"/>
            </w:pPr>
            <w:r>
              <w:rPr>
                <w:rFonts w:ascii="Arial" w:hAnsi="Arial" w:cs="Arial"/>
                <w:b w:val="0"/>
                <w:bCs w:val="0"/>
                <w:i w:val="0"/>
                <w:iCs w:val="0"/>
                <w:sz w:val="19"/>
                <w:szCs w:val="19"/>
                <w:rtl/>
              </w:rPr>
              <w:t>Skills</w:t>
            </w:r>
          </w:p>
        </w:tc>
        <w:tc>
          <w:tcPr>
            <w:tcW w:type="dxa" w:w="6912"/>
          </w:tcPr>
          <w:p>
            <w:pPr>
              <w:bidi/>
              <w:spacing w:after="40"/>
            </w:pPr>
            <w:r>
              <w:rPr>
                <w:rFonts w:ascii="Arial" w:hAnsi="Arial" w:cs="Arial"/>
                <w:b w:val="0"/>
                <w:bCs w:val="0"/>
                <w:i w:val="0"/>
                <w:iCs w:val="0"/>
                <w:sz w:val="19"/>
                <w:szCs w:val="19"/>
                <w:rtl/>
              </w:rPr>
              <w:t>רצפי פעולות או הוראות שמורים (למשל skills.md) שה-agent טוען לפי הצורך.</w:t>
            </w:r>
          </w:p>
        </w:tc>
      </w:tr>
      <w:tr>
        <w:trPr>
          <w:cantSplit/>
        </w:trPr>
        <w:tc>
          <w:tcPr>
            <w:tcW w:type="dxa" w:w="2592"/>
            <w:shd w:val="clear" w:fill="F2F4F7"/>
          </w:tcPr>
          <w:p>
            <w:pPr>
              <w:bidi/>
              <w:spacing w:after="40"/>
            </w:pPr>
            <w:r>
              <w:rPr>
                <w:rFonts w:ascii="Arial" w:hAnsi="Arial" w:cs="Arial"/>
                <w:b w:val="0"/>
                <w:bCs w:val="0"/>
                <w:i w:val="0"/>
                <w:iCs w:val="0"/>
                <w:sz w:val="19"/>
                <w:szCs w:val="19"/>
                <w:rtl/>
              </w:rPr>
              <w:t>RLM</w:t>
            </w:r>
          </w:p>
        </w:tc>
        <w:tc>
          <w:tcPr>
            <w:tcW w:type="dxa" w:w="6912"/>
            <w:shd w:val="clear" w:fill="F2F4F7"/>
          </w:tcPr>
          <w:p>
            <w:pPr>
              <w:bidi/>
              <w:spacing w:after="40"/>
            </w:pPr>
            <w:r>
              <w:rPr>
                <w:rFonts w:ascii="Arial" w:hAnsi="Arial" w:cs="Arial"/>
                <w:b w:val="0"/>
                <w:bCs w:val="0"/>
                <w:i w:val="0"/>
                <w:iCs w:val="0"/>
                <w:sz w:val="19"/>
                <w:szCs w:val="19"/>
                <w:rtl/>
              </w:rPr>
              <w:t>Recursive Language Model: מודל שקורא לעצמו רקורסיבית מתוך REPL כדי לפרק בעיות.</w:t>
            </w:r>
          </w:p>
        </w:tc>
      </w:tr>
      <w:tr>
        <w:trPr>
          <w:cantSplit/>
        </w:trPr>
        <w:tc>
          <w:tcPr>
            <w:tcW w:type="dxa" w:w="2592"/>
          </w:tcPr>
          <w:p>
            <w:pPr>
              <w:bidi/>
              <w:spacing w:after="40"/>
            </w:pPr>
            <w:r>
              <w:rPr>
                <w:rFonts w:ascii="Arial" w:hAnsi="Arial" w:cs="Arial"/>
                <w:b w:val="0"/>
                <w:bCs w:val="0"/>
                <w:i w:val="0"/>
                <w:iCs w:val="0"/>
                <w:sz w:val="19"/>
                <w:szCs w:val="19"/>
                <w:rtl/>
              </w:rPr>
              <w:t>REPL</w:t>
            </w:r>
          </w:p>
        </w:tc>
        <w:tc>
          <w:tcPr>
            <w:tcW w:type="dxa" w:w="6912"/>
          </w:tcPr>
          <w:p>
            <w:pPr>
              <w:bidi/>
              <w:spacing w:after="40"/>
            </w:pPr>
            <w:r>
              <w:rPr>
                <w:rFonts w:ascii="Arial" w:hAnsi="Arial" w:cs="Arial"/>
                <w:b w:val="0"/>
                <w:bCs w:val="0"/>
                <w:i w:val="0"/>
                <w:iCs w:val="0"/>
                <w:sz w:val="19"/>
                <w:szCs w:val="19"/>
                <w:rtl/>
              </w:rPr>
              <w:t>סביבת הרצת קוד אינטראקטיבית (IPython) שבה משתנים נשמרים בין צעדים.</w:t>
            </w:r>
          </w:p>
        </w:tc>
      </w:tr>
      <w:tr>
        <w:trPr>
          <w:cantSplit/>
        </w:trPr>
        <w:tc>
          <w:tcPr>
            <w:tcW w:type="dxa" w:w="2592"/>
            <w:shd w:val="clear" w:fill="F2F4F7"/>
          </w:tcPr>
          <w:p>
            <w:pPr>
              <w:bidi/>
              <w:spacing w:after="40"/>
            </w:pPr>
            <w:r>
              <w:rPr>
                <w:rFonts w:ascii="Arial" w:hAnsi="Arial" w:cs="Arial"/>
                <w:b w:val="0"/>
                <w:bCs w:val="0"/>
                <w:i w:val="0"/>
                <w:iCs w:val="0"/>
                <w:sz w:val="19"/>
                <w:szCs w:val="19"/>
                <w:rtl/>
              </w:rPr>
              <w:t>Subagent</w:t>
            </w:r>
          </w:p>
        </w:tc>
        <w:tc>
          <w:tcPr>
            <w:tcW w:type="dxa" w:w="6912"/>
            <w:shd w:val="clear" w:fill="F2F4F7"/>
          </w:tcPr>
          <w:p>
            <w:pPr>
              <w:bidi/>
              <w:spacing w:after="40"/>
            </w:pPr>
            <w:r>
              <w:rPr>
                <w:rFonts w:ascii="Arial" w:hAnsi="Arial" w:cs="Arial"/>
                <w:b w:val="0"/>
                <w:bCs w:val="0"/>
                <w:i w:val="0"/>
                <w:iCs w:val="0"/>
                <w:sz w:val="19"/>
                <w:szCs w:val="19"/>
                <w:rtl/>
              </w:rPr>
              <w:t>agent משני שה-agent הראשי מפעיל למשימה ממוקדת. ב-Prime Agent הוא נשאר פעיל לאורך זמן.</w:t>
            </w:r>
          </w:p>
        </w:tc>
      </w:tr>
      <w:tr>
        <w:trPr>
          <w:cantSplit/>
        </w:trPr>
        <w:tc>
          <w:tcPr>
            <w:tcW w:type="dxa" w:w="2592"/>
          </w:tcPr>
          <w:p>
            <w:pPr>
              <w:bidi/>
              <w:spacing w:after="40"/>
            </w:pPr>
            <w:r>
              <w:rPr>
                <w:rFonts w:ascii="Arial" w:hAnsi="Arial" w:cs="Arial"/>
                <w:b w:val="0"/>
                <w:bCs w:val="0"/>
                <w:i w:val="0"/>
                <w:iCs w:val="0"/>
                <w:sz w:val="19"/>
                <w:szCs w:val="19"/>
                <w:rtl/>
              </w:rPr>
              <w:t>Compaction</w:t>
            </w:r>
          </w:p>
        </w:tc>
        <w:tc>
          <w:tcPr>
            <w:tcW w:type="dxa" w:w="6912"/>
          </w:tcPr>
          <w:p>
            <w:pPr>
              <w:bidi/>
              <w:spacing w:after="40"/>
            </w:pPr>
            <w:r>
              <w:rPr>
                <w:rFonts w:ascii="Arial" w:hAnsi="Arial" w:cs="Arial"/>
                <w:b w:val="0"/>
                <w:bCs w:val="0"/>
                <w:i w:val="0"/>
                <w:iCs w:val="0"/>
                <w:sz w:val="19"/>
                <w:szCs w:val="19"/>
                <w:rtl/>
              </w:rPr>
              <w:t>סיכום של היסטוריית הקונטקסט כדי לעבוד מעבר לגבול חלון הקונטקסט.</w:t>
            </w:r>
          </w:p>
        </w:tc>
      </w:tr>
      <w:tr>
        <w:trPr>
          <w:cantSplit/>
        </w:trPr>
        <w:tc>
          <w:tcPr>
            <w:tcW w:type="dxa" w:w="2592"/>
            <w:shd w:val="clear" w:fill="F2F4F7"/>
          </w:tcPr>
          <w:p>
            <w:pPr>
              <w:bidi/>
              <w:spacing w:after="40"/>
            </w:pPr>
            <w:r>
              <w:rPr>
                <w:rFonts w:ascii="Arial" w:hAnsi="Arial" w:cs="Arial"/>
                <w:b w:val="0"/>
                <w:bCs w:val="0"/>
                <w:i w:val="0"/>
                <w:iCs w:val="0"/>
                <w:sz w:val="19"/>
                <w:szCs w:val="19"/>
                <w:rtl/>
              </w:rPr>
              <w:t>Refinement</w:t>
            </w:r>
          </w:p>
        </w:tc>
        <w:tc>
          <w:tcPr>
            <w:tcW w:type="dxa" w:w="6912"/>
            <w:shd w:val="clear" w:fill="F2F4F7"/>
          </w:tcPr>
          <w:p>
            <w:pPr>
              <w:bidi/>
              <w:spacing w:after="40"/>
            </w:pPr>
            <w:r>
              <w:rPr>
                <w:rFonts w:ascii="Arial" w:hAnsi="Arial" w:cs="Arial"/>
                <w:b w:val="0"/>
                <w:bCs w:val="0"/>
                <w:i w:val="0"/>
                <w:iCs w:val="0"/>
                <w:sz w:val="19"/>
                <w:szCs w:val="19"/>
                <w:rtl/>
              </w:rPr>
              <w:t>עדכון ומחיקה של prompts, skills ו-memory מתוך trajectories קודמות.</w:t>
            </w:r>
          </w:p>
        </w:tc>
      </w:tr>
      <w:tr>
        <w:trPr>
          <w:cantSplit/>
        </w:trPr>
        <w:tc>
          <w:tcPr>
            <w:tcW w:type="dxa" w:w="2592"/>
          </w:tcPr>
          <w:p>
            <w:pPr>
              <w:bidi/>
              <w:spacing w:after="40"/>
            </w:pPr>
            <w:r>
              <w:rPr>
                <w:rFonts w:ascii="Arial" w:hAnsi="Arial" w:cs="Arial"/>
                <w:b w:val="0"/>
                <w:bCs w:val="0"/>
                <w:i w:val="0"/>
                <w:iCs w:val="0"/>
                <w:sz w:val="19"/>
                <w:szCs w:val="19"/>
                <w:rtl/>
              </w:rPr>
              <w:t>Meta-harness</w:t>
            </w:r>
          </w:p>
        </w:tc>
        <w:tc>
          <w:tcPr>
            <w:tcW w:type="dxa" w:w="6912"/>
          </w:tcPr>
          <w:p>
            <w:pPr>
              <w:bidi/>
              <w:spacing w:after="40"/>
            </w:pPr>
            <w:r>
              <w:rPr>
                <w:rFonts w:ascii="Arial" w:hAnsi="Arial" w:cs="Arial"/>
                <w:b w:val="0"/>
                <w:bCs w:val="0"/>
                <w:i w:val="0"/>
                <w:iCs w:val="0"/>
                <w:sz w:val="19"/>
                <w:szCs w:val="19"/>
                <w:rtl/>
              </w:rPr>
              <w:t>harness שתפקידו לייצר harnesses ולשפר אותם.</w:t>
            </w:r>
          </w:p>
        </w:tc>
      </w:tr>
      <w:tr>
        <w:trPr>
          <w:cantSplit/>
        </w:trPr>
        <w:tc>
          <w:tcPr>
            <w:tcW w:type="dxa" w:w="2592"/>
            <w:shd w:val="clear" w:fill="F2F4F7"/>
          </w:tcPr>
          <w:p>
            <w:pPr>
              <w:bidi/>
              <w:spacing w:after="40"/>
            </w:pPr>
            <w:r>
              <w:rPr>
                <w:rFonts w:ascii="Arial" w:hAnsi="Arial" w:cs="Arial"/>
                <w:b w:val="0"/>
                <w:bCs w:val="0"/>
                <w:i w:val="0"/>
                <w:iCs w:val="0"/>
                <w:sz w:val="19"/>
                <w:szCs w:val="19"/>
                <w:rtl/>
              </w:rPr>
              <w:t>Long-horizon</w:t>
            </w:r>
          </w:p>
        </w:tc>
        <w:tc>
          <w:tcPr>
            <w:tcW w:type="dxa" w:w="6912"/>
            <w:shd w:val="clear" w:fill="F2F4F7"/>
          </w:tcPr>
          <w:p>
            <w:pPr>
              <w:bidi/>
              <w:spacing w:after="40"/>
            </w:pPr>
            <w:r>
              <w:rPr>
                <w:rFonts w:ascii="Arial" w:hAnsi="Arial" w:cs="Arial"/>
                <w:b w:val="0"/>
                <w:bCs w:val="0"/>
                <w:i w:val="0"/>
                <w:iCs w:val="0"/>
                <w:sz w:val="19"/>
                <w:szCs w:val="19"/>
                <w:rtl/>
              </w:rPr>
              <w:t>משימות של שעות עד ימים שבהן ה-agent עובד בלי השגחה.</w:t>
            </w:r>
          </w:p>
        </w:tc>
      </w:tr>
      <w:tr>
        <w:trPr>
          <w:cantSplit/>
        </w:trPr>
        <w:tc>
          <w:tcPr>
            <w:tcW w:type="dxa" w:w="2592"/>
          </w:tcPr>
          <w:p>
            <w:pPr>
              <w:bidi/>
              <w:spacing w:after="40"/>
            </w:pPr>
            <w:r>
              <w:rPr>
                <w:rFonts w:ascii="Arial" w:hAnsi="Arial" w:cs="Arial"/>
                <w:b w:val="0"/>
                <w:bCs w:val="0"/>
                <w:i w:val="0"/>
                <w:iCs w:val="0"/>
                <w:sz w:val="19"/>
                <w:szCs w:val="19"/>
                <w:rtl/>
              </w:rPr>
              <w:t>Spec search</w:t>
            </w:r>
          </w:p>
        </w:tc>
        <w:tc>
          <w:tcPr>
            <w:tcW w:type="dxa" w:w="6912"/>
          </w:tcPr>
          <w:p>
            <w:pPr>
              <w:bidi/>
              <w:spacing w:after="40"/>
            </w:pPr>
            <w:r>
              <w:rPr>
                <w:rFonts w:ascii="Arial" w:hAnsi="Arial" w:cs="Arial"/>
                <w:b w:val="0"/>
                <w:bCs w:val="0"/>
                <w:i w:val="0"/>
                <w:iCs w:val="0"/>
                <w:sz w:val="19"/>
                <w:szCs w:val="19"/>
                <w:rtl/>
              </w:rPr>
              <w:t>חיפוש קונפיגורציה ל-stack מקומי שמודל ענן מנחה (OpenJarvis).</w:t>
            </w:r>
          </w:p>
        </w:tc>
      </w:tr>
      <w:tr>
        <w:trPr>
          <w:cantSplit/>
        </w:trPr>
        <w:tc>
          <w:tcPr>
            <w:tcW w:type="dxa" w:w="2592"/>
            <w:shd w:val="clear" w:fill="F2F4F7"/>
          </w:tcPr>
          <w:p>
            <w:pPr>
              <w:bidi/>
              <w:spacing w:after="40"/>
            </w:pPr>
            <w:r>
              <w:rPr>
                <w:rFonts w:ascii="Arial" w:hAnsi="Arial" w:cs="Arial"/>
                <w:b w:val="0"/>
                <w:bCs w:val="0"/>
                <w:i w:val="0"/>
                <w:iCs w:val="0"/>
                <w:sz w:val="19"/>
                <w:szCs w:val="19"/>
                <w:rtl/>
              </w:rPr>
              <w:t>Sandbox</w:t>
            </w:r>
          </w:p>
        </w:tc>
        <w:tc>
          <w:tcPr>
            <w:tcW w:type="dxa" w:w="6912"/>
            <w:shd w:val="clear" w:fill="F2F4F7"/>
          </w:tcPr>
          <w:p>
            <w:pPr>
              <w:bidi/>
              <w:spacing w:after="40"/>
            </w:pPr>
            <w:r>
              <w:rPr>
                <w:rFonts w:ascii="Arial" w:hAnsi="Arial" w:cs="Arial"/>
                <w:b w:val="0"/>
                <w:bCs w:val="0"/>
                <w:i w:val="0"/>
                <w:iCs w:val="0"/>
                <w:sz w:val="19"/>
                <w:szCs w:val="19"/>
                <w:rtl/>
              </w:rPr>
              <w:t>סביבת הרצה מבודדת שה-agent מריץ בה קוד ופקודות.</w:t>
            </w:r>
          </w:p>
        </w:tc>
      </w:tr>
      <w:tr>
        <w:trPr>
          <w:cantSplit/>
        </w:trPr>
        <w:tc>
          <w:tcPr>
            <w:tcW w:type="dxa" w:w="2592"/>
          </w:tcPr>
          <w:p>
            <w:pPr>
              <w:bidi/>
              <w:spacing w:after="40"/>
            </w:pPr>
            <w:r>
              <w:rPr>
                <w:rFonts w:ascii="Arial" w:hAnsi="Arial" w:cs="Arial"/>
                <w:b w:val="0"/>
                <w:bCs w:val="0"/>
                <w:i w:val="0"/>
                <w:iCs w:val="0"/>
                <w:sz w:val="19"/>
                <w:szCs w:val="19"/>
                <w:rtl/>
              </w:rPr>
              <w:t>Bulk upsert</w:t>
            </w:r>
          </w:p>
        </w:tc>
        <w:tc>
          <w:tcPr>
            <w:tcW w:type="dxa" w:w="6912"/>
          </w:tcPr>
          <w:p>
            <w:pPr>
              <w:bidi/>
              <w:spacing w:after="40"/>
            </w:pPr>
            <w:r>
              <w:rPr>
                <w:rFonts w:ascii="Arial" w:hAnsi="Arial" w:cs="Arial"/>
                <w:b w:val="0"/>
                <w:bCs w:val="0"/>
                <w:i w:val="0"/>
                <w:iCs w:val="0"/>
                <w:sz w:val="19"/>
                <w:szCs w:val="19"/>
                <w:rtl/>
              </w:rPr>
              <w:t>כתיבה מרוכזת למסד נתונים. ב-QM היא עוברת סקירה אנושית לפני הביצוע.</w:t>
            </w:r>
          </w:p>
        </w:tc>
      </w:tr>
      <w:tr>
        <w:trPr>
          <w:cantSplit/>
        </w:trPr>
        <w:tc>
          <w:tcPr>
            <w:tcW w:type="dxa" w:w="2592"/>
            <w:shd w:val="clear" w:fill="F2F4F7"/>
          </w:tcPr>
          <w:p>
            <w:pPr>
              <w:bidi/>
              <w:spacing w:after="40"/>
            </w:pPr>
            <w:r>
              <w:rPr>
                <w:rFonts w:ascii="Arial" w:hAnsi="Arial" w:cs="Arial"/>
                <w:b w:val="0"/>
                <w:bCs w:val="0"/>
                <w:i w:val="0"/>
                <w:iCs w:val="0"/>
                <w:sz w:val="19"/>
                <w:szCs w:val="19"/>
                <w:rtl/>
              </w:rPr>
              <w:t>Unhobbling</w:t>
            </w:r>
          </w:p>
        </w:tc>
        <w:tc>
          <w:tcPr>
            <w:tcW w:type="dxa" w:w="6912"/>
            <w:shd w:val="clear" w:fill="F2F4F7"/>
          </w:tcPr>
          <w:p>
            <w:pPr>
              <w:bidi/>
              <w:spacing w:after="40"/>
            </w:pPr>
            <w:r>
              <w:rPr>
                <w:rFonts w:ascii="Arial" w:hAnsi="Arial" w:cs="Arial"/>
                <w:b w:val="0"/>
                <w:bCs w:val="0"/>
                <w:i w:val="0"/>
                <w:iCs w:val="0"/>
                <w:sz w:val="19"/>
                <w:szCs w:val="19"/>
                <w:rtl/>
              </w:rPr>
              <w:t>הסרת מגבלות מלאכותיות כדי לנצל יכולת שכבר קיימת במודל.</w:t>
            </w:r>
          </w:p>
        </w:tc>
      </w:tr>
      <w:tr>
        <w:trPr>
          <w:cantSplit/>
        </w:trPr>
        <w:tc>
          <w:tcPr>
            <w:tcW w:type="dxa" w:w="2592"/>
          </w:tcPr>
          <w:p>
            <w:pPr>
              <w:bidi/>
              <w:spacing w:after="40"/>
            </w:pPr>
            <w:r>
              <w:rPr>
                <w:rFonts w:ascii="Arial" w:hAnsi="Arial" w:cs="Arial"/>
                <w:b w:val="0"/>
                <w:bCs w:val="0"/>
                <w:i w:val="0"/>
                <w:iCs w:val="0"/>
                <w:sz w:val="19"/>
                <w:szCs w:val="19"/>
                <w:rtl/>
              </w:rPr>
              <w:t>RHAE</w:t>
            </w:r>
          </w:p>
        </w:tc>
        <w:tc>
          <w:tcPr>
            <w:tcW w:type="dxa" w:w="6912"/>
          </w:tcPr>
          <w:p>
            <w:pPr>
              <w:bidi/>
              <w:spacing w:after="40"/>
            </w:pPr>
            <w:r>
              <w:rPr>
                <w:rFonts w:ascii="Arial" w:hAnsi="Arial" w:cs="Arial"/>
                <w:b w:val="0"/>
                <w:bCs w:val="0"/>
                <w:i w:val="0"/>
                <w:iCs w:val="0"/>
                <w:sz w:val="19"/>
                <w:szCs w:val="19"/>
                <w:rtl/>
              </w:rPr>
              <w:t>מדד הציון שמופיע בשקפי ARC-AGI-3. ההגדרה שלו לא הוסברה בהרצאה.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